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8A5B" w14:textId="77777777" w:rsidR="00EA1D2A" w:rsidRDefault="00EA1D2A" w:rsidP="00EA1D2A">
      <w:pPr>
        <w:pStyle w:val="Title"/>
        <w:rPr>
          <w:smallCaps/>
        </w:rPr>
      </w:pPr>
      <w:r>
        <w:rPr>
          <w:smallCaps/>
        </w:rPr>
        <w:t>Accounting &amp; Finance Department</w:t>
      </w:r>
    </w:p>
    <w:p w14:paraId="25AD7397" w14:textId="77777777" w:rsidR="00EA1D2A" w:rsidRDefault="00EA1D2A" w:rsidP="00EA1D2A">
      <w:pPr>
        <w:pStyle w:val="Title"/>
        <w:rPr>
          <w:smallCaps/>
        </w:rPr>
      </w:pPr>
      <w:r>
        <w:rPr>
          <w:smallCaps/>
        </w:rPr>
        <w:t>Academic Assessment And Curriculum Evaluation Plan – Major in Finance</w:t>
      </w:r>
    </w:p>
    <w:p w14:paraId="0A3839FB" w14:textId="77777777" w:rsidR="00EA1D2A" w:rsidRDefault="00EA1D2A" w:rsidP="00EA1D2A">
      <w:pPr>
        <w:pStyle w:val="Title"/>
        <w:rPr>
          <w:rFonts w:asciiTheme="minorHAnsi" w:hAnsiTheme="minorHAnsi"/>
          <w:sz w:val="22"/>
          <w:szCs w:val="22"/>
        </w:rPr>
      </w:pPr>
      <w:r>
        <w:rPr>
          <w:smallCaps/>
        </w:rPr>
        <w:t>Academic year 2022-2023</w:t>
      </w:r>
    </w:p>
    <w:p w14:paraId="2A1508A8" w14:textId="77777777" w:rsidR="00EA1D2A" w:rsidRDefault="00EA1D2A" w:rsidP="00EA1D2A">
      <w:pPr>
        <w:rPr>
          <w:rFonts w:asciiTheme="minorHAnsi" w:hAnsiTheme="minorHAnsi"/>
          <w:sz w:val="22"/>
          <w:szCs w:val="22"/>
        </w:rPr>
      </w:pPr>
    </w:p>
    <w:p w14:paraId="03F9F0E6" w14:textId="77777777" w:rsidR="00EA1D2A" w:rsidRDefault="00EA1D2A" w:rsidP="00EA1D2A">
      <w:pPr>
        <w:rPr>
          <w:rFonts w:asciiTheme="minorHAnsi" w:hAnsiTheme="minorHAnsi"/>
          <w:sz w:val="22"/>
          <w:szCs w:val="22"/>
        </w:rPr>
      </w:pPr>
    </w:p>
    <w:p w14:paraId="269B4F32" w14:textId="77777777" w:rsidR="00EA1D2A" w:rsidRDefault="00EA1D2A" w:rsidP="00EA1D2A">
      <w:pPr>
        <w:rPr>
          <w:rFonts w:asciiTheme="minorHAnsi" w:hAnsiTheme="minorHAnsi"/>
          <w:b/>
          <w:sz w:val="22"/>
          <w:szCs w:val="22"/>
        </w:rPr>
      </w:pPr>
    </w:p>
    <w:p w14:paraId="2F39E803" w14:textId="77777777" w:rsidR="00EA1D2A" w:rsidRPr="00273E8D" w:rsidRDefault="00EA1D2A" w:rsidP="00EA1D2A">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5B86936E" w14:textId="77777777" w:rsidR="00EA1D2A" w:rsidRDefault="00EA1D2A" w:rsidP="00EA1D2A">
      <w:pPr>
        <w:rPr>
          <w:rFonts w:asciiTheme="minorHAnsi" w:hAnsiTheme="minorHAnsi" w:cstheme="minorHAnsi"/>
          <w:i/>
          <w:sz w:val="22"/>
          <w:szCs w:val="22"/>
        </w:rPr>
      </w:pPr>
    </w:p>
    <w:p w14:paraId="54D2C2B8" w14:textId="77777777" w:rsidR="00EA1D2A" w:rsidRDefault="00EA1D2A" w:rsidP="00EA1D2A">
      <w:pPr>
        <w:rPr>
          <w:rFonts w:asciiTheme="minorHAnsi" w:hAnsiTheme="minorHAnsi" w:cstheme="minorHAnsi"/>
          <w:sz w:val="22"/>
          <w:szCs w:val="22"/>
        </w:rPr>
      </w:pPr>
      <w:r w:rsidRPr="00265383">
        <w:rPr>
          <w:rFonts w:asciiTheme="minorHAnsi" w:hAnsiTheme="minorHAnsi" w:cstheme="minorHAnsi"/>
          <w:sz w:val="22"/>
          <w:szCs w:val="22"/>
        </w:rPr>
        <w:t>Program Name:</w:t>
      </w:r>
      <w:r>
        <w:rPr>
          <w:rFonts w:asciiTheme="minorHAnsi" w:hAnsiTheme="minorHAnsi" w:cstheme="minorHAnsi"/>
          <w:sz w:val="22"/>
          <w:szCs w:val="22"/>
        </w:rPr>
        <w:t xml:space="preserve"> </w:t>
      </w:r>
      <w:r w:rsidRPr="001B14BA">
        <w:rPr>
          <w:rFonts w:asciiTheme="minorHAnsi" w:hAnsiTheme="minorHAnsi" w:cstheme="minorHAnsi"/>
          <w:b/>
          <w:bCs/>
          <w:sz w:val="22"/>
          <w:szCs w:val="22"/>
        </w:rPr>
        <w:t>Finance Department Assessment Plan</w:t>
      </w:r>
    </w:p>
    <w:p w14:paraId="3484EBEE" w14:textId="77777777" w:rsidR="00EA1D2A" w:rsidRDefault="00EA1D2A" w:rsidP="00EA1D2A">
      <w:pPr>
        <w:rPr>
          <w:rFonts w:asciiTheme="minorHAnsi" w:hAnsiTheme="minorHAnsi" w:cstheme="minorHAnsi"/>
          <w:sz w:val="22"/>
          <w:szCs w:val="22"/>
        </w:rPr>
      </w:pPr>
    </w:p>
    <w:p w14:paraId="6A5BD031" w14:textId="77777777" w:rsidR="00EA1D2A" w:rsidRDefault="00EA1D2A" w:rsidP="00EA1D2A">
      <w:pPr>
        <w:rPr>
          <w:rFonts w:asciiTheme="minorHAnsi" w:hAnsiTheme="minorHAnsi" w:cstheme="minorHAnsi"/>
          <w:sz w:val="22"/>
          <w:szCs w:val="22"/>
        </w:rPr>
      </w:pPr>
      <w:r>
        <w:rPr>
          <w:rFonts w:asciiTheme="minorHAnsi" w:hAnsiTheme="minorHAnsi" w:cstheme="minorHAnsi"/>
          <w:sz w:val="22"/>
          <w:szCs w:val="22"/>
        </w:rPr>
        <w:t xml:space="preserve">School or College your program resides in: </w:t>
      </w:r>
      <w:r w:rsidRPr="001B14BA">
        <w:rPr>
          <w:rFonts w:asciiTheme="minorHAnsi" w:hAnsiTheme="minorHAnsi" w:cstheme="minorHAnsi"/>
          <w:b/>
          <w:bCs/>
          <w:sz w:val="22"/>
          <w:szCs w:val="22"/>
        </w:rPr>
        <w:t>School of Business Administration</w:t>
      </w:r>
    </w:p>
    <w:p w14:paraId="5F4ED39F" w14:textId="77777777" w:rsidR="00EA1D2A" w:rsidRPr="00265383" w:rsidRDefault="00EA1D2A" w:rsidP="00EA1D2A">
      <w:pPr>
        <w:rPr>
          <w:rFonts w:asciiTheme="minorHAnsi" w:hAnsiTheme="minorHAnsi" w:cstheme="minorHAnsi"/>
          <w:b/>
          <w:sz w:val="22"/>
          <w:szCs w:val="22"/>
        </w:rPr>
      </w:pPr>
    </w:p>
    <w:p w14:paraId="6E196336" w14:textId="77777777" w:rsidR="00EA1D2A" w:rsidRPr="00265383" w:rsidRDefault="00EA1D2A" w:rsidP="00EA1D2A">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5EFFF066" w14:textId="77777777" w:rsidR="00EA1D2A" w:rsidRPr="00387128" w:rsidRDefault="00EA1D2A" w:rsidP="00EA1D2A">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Content>
          <w:r>
            <w:rPr>
              <w:rFonts w:asciiTheme="minorHAnsi" w:hAnsiTheme="minorHAnsi" w:cstheme="minorHAnsi"/>
              <w:sz w:val="22"/>
              <w:szCs w:val="22"/>
            </w:rPr>
            <w:t xml:space="preserve"> </w:t>
          </w:r>
          <w:r w:rsidRPr="001B14BA">
            <w:rPr>
              <w:rFonts w:asciiTheme="minorHAnsi" w:hAnsiTheme="minorHAnsi" w:cstheme="minorHAnsi"/>
              <w:b/>
              <w:bCs/>
              <w:sz w:val="22"/>
              <w:szCs w:val="22"/>
            </w:rPr>
            <w:t>X</w:t>
          </w:r>
        </w:sdtContent>
      </w:sdt>
    </w:p>
    <w:p w14:paraId="1BB6548B" w14:textId="77777777" w:rsidR="00EA1D2A" w:rsidRPr="00387128" w:rsidRDefault="00EA1D2A" w:rsidP="00EA1D2A">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Pr>
              <w:rFonts w:ascii="MS Gothic" w:eastAsia="MS Gothic" w:hAnsi="MS Gothic" w:cstheme="minorHAnsi" w:hint="eastAsia"/>
              <w:sz w:val="22"/>
              <w:szCs w:val="22"/>
            </w:rPr>
            <w:t>☐</w:t>
          </w:r>
        </w:sdtContent>
      </w:sdt>
    </w:p>
    <w:p w14:paraId="3CD62A05" w14:textId="77777777" w:rsidR="00EA1D2A" w:rsidRPr="00265383" w:rsidRDefault="00EA1D2A" w:rsidP="00EA1D2A">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Content>
          <w:r>
            <w:rPr>
              <w:rFonts w:ascii="MS Gothic" w:eastAsia="MS Gothic" w:hAnsi="MS Gothic" w:cstheme="minorHAnsi" w:hint="eastAsia"/>
              <w:sz w:val="22"/>
              <w:szCs w:val="22"/>
            </w:rPr>
            <w:t>☐</w:t>
          </w:r>
        </w:sdtContent>
      </w:sdt>
    </w:p>
    <w:p w14:paraId="7F16CD44" w14:textId="77777777" w:rsidR="00EA1D2A" w:rsidRPr="00265383" w:rsidRDefault="00EA1D2A" w:rsidP="00EA1D2A">
      <w:pPr>
        <w:ind w:left="720"/>
        <w:rPr>
          <w:rFonts w:asciiTheme="minorHAnsi" w:hAnsiTheme="minorHAnsi" w:cstheme="minorHAnsi"/>
          <w:sz w:val="22"/>
          <w:szCs w:val="22"/>
        </w:rPr>
      </w:pPr>
    </w:p>
    <w:p w14:paraId="28CDA689" w14:textId="77777777" w:rsidR="00EA1D2A" w:rsidRPr="001B14BA" w:rsidRDefault="00EA1D2A" w:rsidP="00EA1D2A">
      <w:pPr>
        <w:rPr>
          <w:rFonts w:asciiTheme="minorHAnsi" w:hAnsiTheme="minorHAnsi" w:cstheme="minorHAnsi"/>
          <w:b/>
          <w:bCs/>
          <w:sz w:val="22"/>
          <w:szCs w:val="22"/>
        </w:rPr>
      </w:pPr>
      <w:r w:rsidRPr="00265383">
        <w:rPr>
          <w:rFonts w:asciiTheme="minorHAnsi" w:hAnsiTheme="minorHAnsi" w:cstheme="minorHAnsi"/>
          <w:sz w:val="22"/>
          <w:szCs w:val="22"/>
        </w:rPr>
        <w:t xml:space="preserve">Date </w:t>
      </w:r>
      <w:r>
        <w:rPr>
          <w:rFonts w:asciiTheme="minorHAnsi" w:hAnsiTheme="minorHAnsi" w:cstheme="minorHAnsi"/>
          <w:sz w:val="22"/>
          <w:szCs w:val="22"/>
        </w:rPr>
        <w:t>Plan</w:t>
      </w:r>
      <w:r w:rsidRPr="00265383">
        <w:rPr>
          <w:rFonts w:asciiTheme="minorHAnsi" w:hAnsiTheme="minorHAnsi" w:cstheme="minorHAnsi"/>
          <w:sz w:val="22"/>
          <w:szCs w:val="22"/>
        </w:rPr>
        <w:t xml:space="preserve"> Submitted:</w:t>
      </w:r>
      <w:r>
        <w:rPr>
          <w:rFonts w:asciiTheme="minorHAnsi" w:hAnsiTheme="minorHAnsi" w:cstheme="minorHAnsi"/>
          <w:sz w:val="22"/>
          <w:szCs w:val="22"/>
        </w:rPr>
        <w:t xml:space="preserve"> Wednesday</w:t>
      </w:r>
      <w:r w:rsidRPr="001B14BA">
        <w:rPr>
          <w:rFonts w:asciiTheme="minorHAnsi" w:hAnsiTheme="minorHAnsi" w:cstheme="minorHAnsi"/>
          <w:b/>
          <w:bCs/>
          <w:sz w:val="22"/>
          <w:szCs w:val="22"/>
        </w:rPr>
        <w:t xml:space="preserve">, </w:t>
      </w:r>
      <w:r>
        <w:rPr>
          <w:rFonts w:asciiTheme="minorHAnsi" w:hAnsiTheme="minorHAnsi" w:cstheme="minorHAnsi"/>
          <w:b/>
          <w:bCs/>
          <w:sz w:val="22"/>
          <w:szCs w:val="22"/>
        </w:rPr>
        <w:t>February 15</w:t>
      </w:r>
      <w:r w:rsidRPr="001B14BA">
        <w:rPr>
          <w:rFonts w:asciiTheme="minorHAnsi" w:hAnsiTheme="minorHAnsi" w:cstheme="minorHAnsi"/>
          <w:b/>
          <w:bCs/>
          <w:sz w:val="22"/>
          <w:szCs w:val="22"/>
        </w:rPr>
        <w:t>, 202</w:t>
      </w:r>
      <w:r>
        <w:rPr>
          <w:rFonts w:asciiTheme="minorHAnsi" w:hAnsiTheme="minorHAnsi" w:cstheme="minorHAnsi"/>
          <w:b/>
          <w:bCs/>
          <w:sz w:val="22"/>
          <w:szCs w:val="22"/>
        </w:rPr>
        <w:t>3</w:t>
      </w:r>
    </w:p>
    <w:p w14:paraId="747AA0EB" w14:textId="77777777" w:rsidR="00EA1D2A" w:rsidRPr="00265383" w:rsidRDefault="00EA1D2A" w:rsidP="00EA1D2A">
      <w:pPr>
        <w:rPr>
          <w:rFonts w:asciiTheme="minorHAnsi" w:hAnsiTheme="minorHAnsi" w:cstheme="minorHAnsi"/>
          <w:sz w:val="22"/>
          <w:szCs w:val="22"/>
        </w:rPr>
      </w:pPr>
    </w:p>
    <w:p w14:paraId="1F7C5EB2" w14:textId="77777777" w:rsidR="00EA1D2A" w:rsidRDefault="00EA1D2A" w:rsidP="00EA1D2A">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 xml:space="preserve">Representative (&amp; E-mail): Robert A. Uptegraff, Jr.; </w:t>
      </w:r>
      <w:hyperlink r:id="rId7" w:history="1">
        <w:r w:rsidRPr="0072404D">
          <w:rPr>
            <w:rStyle w:val="Hyperlink"/>
            <w:rFonts w:asciiTheme="minorHAnsi" w:hAnsiTheme="minorHAnsi" w:cstheme="minorHAnsi"/>
            <w:sz w:val="22"/>
            <w:szCs w:val="22"/>
          </w:rPr>
          <w:t>uptegraf@oakland.edu</w:t>
        </w:r>
      </w:hyperlink>
    </w:p>
    <w:p w14:paraId="014987F1" w14:textId="77777777" w:rsidR="00EA1D2A" w:rsidRDefault="00EA1D2A" w:rsidP="00EA1D2A">
      <w:pPr>
        <w:rPr>
          <w:rFonts w:asciiTheme="minorHAnsi" w:hAnsiTheme="minorHAnsi" w:cstheme="minorHAnsi"/>
          <w:sz w:val="22"/>
          <w:szCs w:val="22"/>
        </w:rPr>
      </w:pPr>
    </w:p>
    <w:p w14:paraId="7CF0E1A5" w14:textId="77777777" w:rsidR="00EA1D2A" w:rsidRDefault="00EA1D2A" w:rsidP="00EA1D2A">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Pr>
          <w:rFonts w:asciiTheme="minorHAnsi" w:hAnsiTheme="minorHAnsi" w:cstheme="minorHAnsi"/>
          <w:sz w:val="22"/>
          <w:szCs w:val="22"/>
        </w:rPr>
        <w:t xml:space="preserve"> Liang Fu; </w:t>
      </w:r>
      <w:hyperlink r:id="rId8" w:history="1">
        <w:r w:rsidRPr="0072404D">
          <w:rPr>
            <w:rStyle w:val="Hyperlink"/>
            <w:rFonts w:asciiTheme="minorHAnsi" w:hAnsiTheme="minorHAnsi" w:cstheme="minorHAnsi"/>
            <w:sz w:val="22"/>
            <w:szCs w:val="22"/>
          </w:rPr>
          <w:t>liangfu@oakland.edu</w:t>
        </w:r>
      </w:hyperlink>
    </w:p>
    <w:p w14:paraId="400D6084" w14:textId="77777777" w:rsidR="00EA1D2A" w:rsidRDefault="00EA1D2A" w:rsidP="00EA1D2A">
      <w:pPr>
        <w:rPr>
          <w:rFonts w:asciiTheme="minorHAnsi" w:hAnsiTheme="minorHAnsi" w:cstheme="minorHAnsi"/>
          <w:sz w:val="22"/>
          <w:szCs w:val="22"/>
        </w:rPr>
      </w:pPr>
    </w:p>
    <w:p w14:paraId="5C3C8AC8" w14:textId="77777777" w:rsidR="00EA1D2A" w:rsidRDefault="00EA1D2A" w:rsidP="00EA1D2A">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 Chuck Pierce; </w:t>
      </w:r>
      <w:hyperlink r:id="rId9" w:tgtFrame="_blank" w:history="1">
        <w:r w:rsidRPr="00996696">
          <w:rPr>
            <w:rStyle w:val="Hyperlink"/>
            <w:rFonts w:asciiTheme="minorHAnsi" w:hAnsiTheme="minorHAnsi" w:cstheme="minorHAnsi"/>
            <w:color w:val="3C4043"/>
            <w:sz w:val="22"/>
            <w:szCs w:val="22"/>
            <w:shd w:val="clear" w:color="auto" w:fill="FFFFFF"/>
          </w:rPr>
          <w:t>capierce@oakland.edu</w:t>
        </w:r>
      </w:hyperlink>
    </w:p>
    <w:p w14:paraId="19A50AE7" w14:textId="77777777" w:rsidR="00EA1D2A" w:rsidRDefault="00EA1D2A" w:rsidP="00EA1D2A"/>
    <w:p w14:paraId="6B9FF723" w14:textId="77777777" w:rsidR="00EA1D2A" w:rsidRDefault="00EA1D2A" w:rsidP="00EA1D2A"/>
    <w:p w14:paraId="72D8F4E5" w14:textId="77777777" w:rsidR="00EA1D2A" w:rsidRDefault="00EA1D2A" w:rsidP="00EA1D2A"/>
    <w:p w14:paraId="0837E6B6" w14:textId="77777777" w:rsidR="00EA1D2A" w:rsidRDefault="00EA1D2A" w:rsidP="00EA1D2A">
      <w:pPr>
        <w:rPr>
          <w:rFonts w:asciiTheme="minorHAnsi" w:hAnsiTheme="minorHAnsi" w:cstheme="minorHAnsi"/>
          <w:sz w:val="22"/>
          <w:szCs w:val="22"/>
        </w:rPr>
      </w:pPr>
      <w:r>
        <w:rPr>
          <w:rFonts w:asciiTheme="minorHAnsi" w:hAnsiTheme="minorHAnsi" w:cstheme="minorHAnsi"/>
          <w:sz w:val="22"/>
          <w:szCs w:val="22"/>
        </w:rPr>
        <w:t xml:space="preserve"> </w:t>
      </w:r>
    </w:p>
    <w:p w14:paraId="639A8EC9" w14:textId="77777777" w:rsidR="00EA1D2A" w:rsidRDefault="00EA1D2A" w:rsidP="00EA1D2A">
      <w:pPr>
        <w:rPr>
          <w:rFonts w:asciiTheme="minorHAnsi" w:hAnsiTheme="minorHAnsi" w:cstheme="minorHAnsi"/>
          <w:sz w:val="22"/>
          <w:szCs w:val="22"/>
        </w:rPr>
      </w:pPr>
    </w:p>
    <w:p w14:paraId="3B64977A" w14:textId="77777777" w:rsidR="00EA1D2A" w:rsidRDefault="00EA1D2A" w:rsidP="00EA1D2A">
      <w:pPr>
        <w:rPr>
          <w:rFonts w:asciiTheme="minorHAnsi" w:hAnsiTheme="minorHAnsi" w:cstheme="minorHAnsi"/>
          <w:sz w:val="22"/>
          <w:szCs w:val="22"/>
        </w:rPr>
      </w:pPr>
    </w:p>
    <w:p w14:paraId="1D13F0B9" w14:textId="77777777" w:rsidR="00EA1D2A" w:rsidRDefault="00EA1D2A" w:rsidP="00EA1D2A">
      <w:pPr>
        <w:rPr>
          <w:rFonts w:asciiTheme="minorHAnsi" w:hAnsiTheme="minorHAnsi" w:cstheme="minorHAnsi"/>
          <w:sz w:val="22"/>
          <w:szCs w:val="22"/>
        </w:rPr>
      </w:pPr>
    </w:p>
    <w:p w14:paraId="2106B509" w14:textId="77777777" w:rsidR="00EA1D2A" w:rsidRDefault="00EA1D2A" w:rsidP="00EA1D2A">
      <w:pPr>
        <w:rPr>
          <w:rFonts w:asciiTheme="minorHAnsi" w:hAnsiTheme="minorHAnsi" w:cstheme="minorHAnsi"/>
          <w:sz w:val="22"/>
          <w:szCs w:val="22"/>
        </w:rPr>
      </w:pPr>
    </w:p>
    <w:p w14:paraId="195BED38" w14:textId="77777777" w:rsidR="00EA1D2A" w:rsidRDefault="00EA1D2A" w:rsidP="00EA1D2A">
      <w:pPr>
        <w:rPr>
          <w:rFonts w:asciiTheme="minorHAnsi" w:hAnsiTheme="minorHAnsi"/>
          <w:b/>
          <w:sz w:val="22"/>
          <w:szCs w:val="22"/>
          <w:u w:val="single"/>
        </w:rPr>
      </w:pPr>
    </w:p>
    <w:p w14:paraId="76A833BD" w14:textId="77777777" w:rsidR="00EA1D2A" w:rsidRDefault="00EA1D2A" w:rsidP="00EA1D2A">
      <w:pPr>
        <w:rPr>
          <w:rFonts w:asciiTheme="minorHAnsi" w:hAnsiTheme="minorHAnsi"/>
          <w:b/>
          <w:sz w:val="22"/>
          <w:szCs w:val="22"/>
          <w:u w:val="single"/>
        </w:rPr>
      </w:pPr>
    </w:p>
    <w:p w14:paraId="2DD5D4EB" w14:textId="77777777" w:rsidR="00EA1D2A" w:rsidRPr="00273E8D" w:rsidRDefault="00EA1D2A" w:rsidP="00EA1D2A">
      <w:pPr>
        <w:rPr>
          <w:rFonts w:asciiTheme="minorHAnsi" w:hAnsiTheme="minorHAnsi"/>
          <w:b/>
          <w:sz w:val="22"/>
          <w:szCs w:val="22"/>
          <w:u w:val="single"/>
        </w:rPr>
      </w:pPr>
      <w:r>
        <w:rPr>
          <w:rFonts w:asciiTheme="minorHAnsi" w:hAnsiTheme="minorHAnsi"/>
          <w:b/>
          <w:sz w:val="22"/>
          <w:szCs w:val="22"/>
          <w:u w:val="single"/>
        </w:rPr>
        <w:lastRenderedPageBreak/>
        <w:t>Step 2: Type of Assessment Plan</w:t>
      </w:r>
    </w:p>
    <w:p w14:paraId="7F560D90" w14:textId="77777777" w:rsidR="00EA1D2A" w:rsidRDefault="00EA1D2A" w:rsidP="00EA1D2A">
      <w:pPr>
        <w:rPr>
          <w:rFonts w:asciiTheme="minorHAnsi" w:hAnsiTheme="minorHAnsi"/>
          <w:b/>
          <w:sz w:val="22"/>
          <w:szCs w:val="22"/>
        </w:rPr>
      </w:pPr>
    </w:p>
    <w:p w14:paraId="2353577B" w14:textId="77777777" w:rsidR="00EA1D2A" w:rsidRDefault="00EA1D2A" w:rsidP="00EA1D2A">
      <w:pPr>
        <w:rPr>
          <w:rFonts w:asciiTheme="minorHAnsi" w:hAnsiTheme="minorHAnsi"/>
          <w:sz w:val="22"/>
          <w:szCs w:val="22"/>
        </w:rPr>
      </w:pPr>
      <w:r>
        <w:rPr>
          <w:rFonts w:asciiTheme="minorHAnsi" w:hAnsiTheme="minorHAnsi"/>
          <w:b/>
          <w:sz w:val="22"/>
          <w:szCs w:val="22"/>
        </w:rPr>
        <w:t xml:space="preserve">Option </w:t>
      </w:r>
      <w:r w:rsidRPr="001C676A">
        <w:rPr>
          <w:rFonts w:asciiTheme="minorHAnsi" w:hAnsiTheme="minorHAnsi"/>
          <w:b/>
          <w:sz w:val="22"/>
          <w:szCs w:val="22"/>
        </w:rPr>
        <w:t>A.</w:t>
      </w:r>
      <w:r>
        <w:rPr>
          <w:rFonts w:asciiTheme="minorHAnsi" w:hAnsiTheme="minorHAnsi"/>
          <w:sz w:val="22"/>
          <w:szCs w:val="22"/>
        </w:rPr>
        <w:t xml:space="preserve"> Programs that have an external accrediting agency other than the Higher Learning Commission may be eligible to use their accreditor’s response in lieu of following the UAC’s standard process. These programs use the UAC’s ‘external accreditation mapping’ form instead of this form.  For more information, please contact the UAC/OIRA liaison Reuben Ternes (</w:t>
      </w:r>
      <w:hyperlink r:id="rId10" w:history="1">
        <w:r w:rsidRPr="00674CDB">
          <w:rPr>
            <w:rStyle w:val="Hyperlink"/>
            <w:rFonts w:asciiTheme="minorHAnsi" w:hAnsiTheme="minorHAnsi"/>
            <w:sz w:val="22"/>
            <w:szCs w:val="22"/>
          </w:rPr>
          <w:t>ternes@oakland.edu</w:t>
        </w:r>
      </w:hyperlink>
      <w:r>
        <w:rPr>
          <w:rFonts w:asciiTheme="minorHAnsi" w:hAnsiTheme="minorHAnsi"/>
          <w:sz w:val="22"/>
          <w:szCs w:val="22"/>
        </w:rPr>
        <w:t>).  Programs without external accreditation should proceed to option B.</w:t>
      </w:r>
    </w:p>
    <w:p w14:paraId="4F4FE16D" w14:textId="77777777" w:rsidR="00EA1D2A" w:rsidRDefault="00EA1D2A" w:rsidP="00EA1D2A">
      <w:pPr>
        <w:rPr>
          <w:rFonts w:asciiTheme="minorHAnsi" w:hAnsiTheme="minorHAnsi"/>
          <w:sz w:val="22"/>
          <w:szCs w:val="22"/>
        </w:rPr>
      </w:pPr>
    </w:p>
    <w:p w14:paraId="4687E0F9" w14:textId="77777777" w:rsidR="00EA1D2A" w:rsidRDefault="00EA1D2A" w:rsidP="00EA1D2A">
      <w:pPr>
        <w:rPr>
          <w:rFonts w:asciiTheme="minorHAnsi" w:hAnsiTheme="minorHAnsi"/>
          <w:sz w:val="22"/>
          <w:szCs w:val="22"/>
        </w:rPr>
      </w:pPr>
    </w:p>
    <w:p w14:paraId="65CE8A25" w14:textId="77777777" w:rsidR="00EA1D2A" w:rsidRDefault="00EA1D2A" w:rsidP="00EA1D2A">
      <w:pPr>
        <w:rPr>
          <w:rFonts w:asciiTheme="minorHAnsi" w:hAnsiTheme="minorHAnsi"/>
          <w:sz w:val="22"/>
          <w:szCs w:val="22"/>
        </w:rPr>
      </w:pPr>
      <w:r>
        <w:rPr>
          <w:rFonts w:asciiTheme="minorHAnsi" w:hAnsiTheme="minorHAnsi"/>
          <w:b/>
          <w:sz w:val="22"/>
          <w:szCs w:val="22"/>
        </w:rPr>
        <w:t xml:space="preserve">Option </w:t>
      </w:r>
      <w:r w:rsidRPr="001C676A">
        <w:rPr>
          <w:rFonts w:asciiTheme="minorHAnsi" w:hAnsiTheme="minorHAnsi"/>
          <w:b/>
          <w:sz w:val="22"/>
          <w:szCs w:val="22"/>
        </w:rPr>
        <w:t>B</w:t>
      </w:r>
      <w:r>
        <w:rPr>
          <w:rFonts w:asciiTheme="minorHAnsi" w:hAnsiTheme="minorHAnsi"/>
          <w:sz w:val="22"/>
          <w:szCs w:val="22"/>
        </w:rPr>
        <w:t xml:space="preserve">. If you are not accredited by an external body (or your accreditor’s standards do not meet the standards set by the Higher Learning Commission), then proceed to Steps 3-5 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11" w:history="1">
        <w:r w:rsidRPr="0037031A">
          <w:rPr>
            <w:rStyle w:val="Hyperlink"/>
            <w:rFonts w:asciiTheme="minorHAnsi" w:hAnsiTheme="minorHAnsi"/>
            <w:sz w:val="22"/>
            <w:szCs w:val="22"/>
          </w:rPr>
          <w:t>on their website</w:t>
        </w:r>
      </w:hyperlink>
      <w:r>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12" w:history="1">
        <w:r w:rsidRPr="0020681E">
          <w:rPr>
            <w:rStyle w:val="Hyperlink"/>
            <w:rFonts w:asciiTheme="minorHAnsi" w:hAnsiTheme="minorHAnsi"/>
            <w:sz w:val="22"/>
            <w:szCs w:val="22"/>
          </w:rPr>
          <w:t>ternes@oakland.edu</w:t>
        </w:r>
      </w:hyperlink>
      <w:r>
        <w:rPr>
          <w:rFonts w:asciiTheme="minorHAnsi" w:hAnsiTheme="minorHAnsi"/>
          <w:sz w:val="22"/>
          <w:szCs w:val="22"/>
        </w:rPr>
        <w:t>).</w:t>
      </w:r>
    </w:p>
    <w:p w14:paraId="3F96978A" w14:textId="77777777" w:rsidR="00EA1D2A" w:rsidRDefault="00EA1D2A" w:rsidP="00EA1D2A">
      <w:pPr>
        <w:rPr>
          <w:rFonts w:asciiTheme="minorHAnsi" w:hAnsiTheme="minorHAnsi"/>
          <w:sz w:val="22"/>
          <w:szCs w:val="22"/>
        </w:rPr>
      </w:pPr>
    </w:p>
    <w:p w14:paraId="0F406AC5" w14:textId="77777777" w:rsidR="00EA1D2A" w:rsidRDefault="00EA1D2A" w:rsidP="00EA1D2A">
      <w:pPr>
        <w:rPr>
          <w:rFonts w:asciiTheme="minorHAnsi" w:hAnsiTheme="minorHAnsi"/>
          <w:b/>
          <w:sz w:val="22"/>
          <w:szCs w:val="22"/>
          <w:u w:val="single"/>
        </w:rPr>
      </w:pPr>
    </w:p>
    <w:p w14:paraId="354CAEAE" w14:textId="77777777" w:rsidR="00EA1D2A" w:rsidRDefault="00EA1D2A" w:rsidP="00EA1D2A">
      <w:pPr>
        <w:rPr>
          <w:rFonts w:asciiTheme="minorHAnsi" w:hAnsiTheme="minorHAnsi"/>
          <w:b/>
          <w:sz w:val="22"/>
          <w:szCs w:val="22"/>
          <w:u w:val="single"/>
        </w:rPr>
      </w:pPr>
    </w:p>
    <w:p w14:paraId="59D61C01" w14:textId="77777777" w:rsidR="00EA1D2A" w:rsidRDefault="00EA1D2A" w:rsidP="00EA1D2A">
      <w:pPr>
        <w:rPr>
          <w:rFonts w:asciiTheme="minorHAnsi" w:hAnsiTheme="minorHAnsi"/>
          <w:b/>
          <w:sz w:val="22"/>
          <w:szCs w:val="22"/>
          <w:u w:val="single"/>
        </w:rPr>
      </w:pPr>
    </w:p>
    <w:p w14:paraId="05FD478E" w14:textId="77777777" w:rsidR="00EA1D2A" w:rsidRDefault="00EA1D2A" w:rsidP="00EA1D2A">
      <w:pPr>
        <w:rPr>
          <w:rFonts w:asciiTheme="minorHAnsi" w:hAnsiTheme="minorHAnsi"/>
          <w:b/>
          <w:sz w:val="22"/>
          <w:szCs w:val="22"/>
          <w:u w:val="single"/>
        </w:rPr>
      </w:pPr>
    </w:p>
    <w:p w14:paraId="60AEC95B" w14:textId="77777777" w:rsidR="00EA1D2A" w:rsidRDefault="00EA1D2A" w:rsidP="00EA1D2A">
      <w:pPr>
        <w:rPr>
          <w:rFonts w:asciiTheme="minorHAnsi" w:hAnsiTheme="minorHAnsi"/>
          <w:b/>
          <w:sz w:val="22"/>
          <w:szCs w:val="22"/>
          <w:u w:val="single"/>
        </w:rPr>
      </w:pPr>
    </w:p>
    <w:p w14:paraId="2C6F9FCC" w14:textId="77777777" w:rsidR="00EA1D2A" w:rsidRDefault="00EA1D2A" w:rsidP="00EA1D2A">
      <w:pPr>
        <w:rPr>
          <w:rFonts w:asciiTheme="minorHAnsi" w:hAnsiTheme="minorHAnsi"/>
          <w:b/>
          <w:sz w:val="22"/>
          <w:szCs w:val="22"/>
          <w:u w:val="single"/>
        </w:rPr>
      </w:pPr>
    </w:p>
    <w:p w14:paraId="515212A0" w14:textId="77777777" w:rsidR="00EA1D2A" w:rsidRDefault="00EA1D2A" w:rsidP="00EA1D2A">
      <w:pPr>
        <w:rPr>
          <w:rFonts w:asciiTheme="minorHAnsi" w:hAnsiTheme="minorHAnsi"/>
          <w:b/>
          <w:sz w:val="22"/>
          <w:szCs w:val="22"/>
          <w:u w:val="single"/>
        </w:rPr>
      </w:pPr>
    </w:p>
    <w:p w14:paraId="54A162D5" w14:textId="77777777" w:rsidR="00EA1D2A" w:rsidRDefault="00EA1D2A" w:rsidP="00EA1D2A">
      <w:pPr>
        <w:rPr>
          <w:rFonts w:asciiTheme="minorHAnsi" w:hAnsiTheme="minorHAnsi"/>
          <w:b/>
          <w:sz w:val="22"/>
          <w:szCs w:val="22"/>
          <w:u w:val="single"/>
        </w:rPr>
      </w:pPr>
    </w:p>
    <w:p w14:paraId="4E5975FF" w14:textId="77777777" w:rsidR="00EA1D2A" w:rsidRDefault="00EA1D2A" w:rsidP="00EA1D2A">
      <w:pPr>
        <w:rPr>
          <w:rFonts w:asciiTheme="minorHAnsi" w:hAnsiTheme="minorHAnsi"/>
          <w:b/>
          <w:sz w:val="22"/>
          <w:szCs w:val="22"/>
          <w:u w:val="single"/>
        </w:rPr>
      </w:pPr>
    </w:p>
    <w:p w14:paraId="591091B3" w14:textId="77777777" w:rsidR="00EA1D2A" w:rsidRDefault="00EA1D2A" w:rsidP="00EA1D2A">
      <w:pPr>
        <w:rPr>
          <w:rFonts w:asciiTheme="minorHAnsi" w:hAnsiTheme="minorHAnsi"/>
          <w:b/>
          <w:sz w:val="22"/>
          <w:szCs w:val="22"/>
          <w:u w:val="single"/>
        </w:rPr>
      </w:pPr>
    </w:p>
    <w:p w14:paraId="6BB2669A" w14:textId="77777777" w:rsidR="00EA1D2A" w:rsidRDefault="00EA1D2A" w:rsidP="00EA1D2A">
      <w:pPr>
        <w:rPr>
          <w:rFonts w:asciiTheme="minorHAnsi" w:hAnsiTheme="minorHAnsi"/>
          <w:b/>
          <w:sz w:val="22"/>
          <w:szCs w:val="22"/>
          <w:u w:val="single"/>
        </w:rPr>
      </w:pPr>
    </w:p>
    <w:p w14:paraId="36171556" w14:textId="77777777" w:rsidR="00EA1D2A" w:rsidRDefault="00EA1D2A" w:rsidP="00EA1D2A">
      <w:pPr>
        <w:rPr>
          <w:rFonts w:asciiTheme="minorHAnsi" w:hAnsiTheme="minorHAnsi"/>
          <w:b/>
          <w:sz w:val="22"/>
          <w:szCs w:val="22"/>
          <w:u w:val="single"/>
        </w:rPr>
      </w:pPr>
    </w:p>
    <w:p w14:paraId="2E9A5398" w14:textId="77777777" w:rsidR="00EA1D2A" w:rsidRDefault="00EA1D2A" w:rsidP="00EA1D2A">
      <w:pPr>
        <w:rPr>
          <w:rFonts w:asciiTheme="minorHAnsi" w:hAnsiTheme="minorHAnsi"/>
          <w:b/>
          <w:sz w:val="22"/>
          <w:szCs w:val="22"/>
          <w:u w:val="single"/>
        </w:rPr>
      </w:pPr>
    </w:p>
    <w:p w14:paraId="7185AF67" w14:textId="77777777" w:rsidR="00EA1D2A" w:rsidRDefault="00EA1D2A" w:rsidP="00EA1D2A">
      <w:pPr>
        <w:rPr>
          <w:rFonts w:asciiTheme="minorHAnsi" w:hAnsiTheme="minorHAnsi"/>
          <w:b/>
          <w:sz w:val="22"/>
          <w:szCs w:val="22"/>
          <w:u w:val="single"/>
        </w:rPr>
      </w:pPr>
    </w:p>
    <w:p w14:paraId="30A703AC" w14:textId="77777777" w:rsidR="00EA1D2A" w:rsidRDefault="00EA1D2A" w:rsidP="00EA1D2A">
      <w:pPr>
        <w:rPr>
          <w:rFonts w:asciiTheme="minorHAnsi" w:hAnsiTheme="minorHAnsi"/>
          <w:b/>
          <w:sz w:val="22"/>
          <w:szCs w:val="22"/>
          <w:u w:val="single"/>
        </w:rPr>
      </w:pPr>
    </w:p>
    <w:p w14:paraId="12449DB3" w14:textId="77777777" w:rsidR="00EA1D2A" w:rsidRDefault="00EA1D2A" w:rsidP="00EA1D2A">
      <w:pPr>
        <w:rPr>
          <w:rFonts w:asciiTheme="minorHAnsi" w:hAnsiTheme="minorHAnsi"/>
          <w:b/>
          <w:sz w:val="22"/>
          <w:szCs w:val="22"/>
          <w:u w:val="single"/>
        </w:rPr>
      </w:pPr>
    </w:p>
    <w:p w14:paraId="6D62A90D" w14:textId="77777777" w:rsidR="00EA1D2A" w:rsidRDefault="00EA1D2A" w:rsidP="00EA1D2A">
      <w:pPr>
        <w:rPr>
          <w:rFonts w:asciiTheme="minorHAnsi" w:hAnsiTheme="minorHAnsi"/>
          <w:b/>
          <w:sz w:val="22"/>
          <w:szCs w:val="22"/>
          <w:u w:val="single"/>
        </w:rPr>
      </w:pPr>
    </w:p>
    <w:p w14:paraId="7CFC4D6E" w14:textId="77777777" w:rsidR="00EA1D2A" w:rsidRDefault="00EA1D2A" w:rsidP="00EA1D2A">
      <w:pPr>
        <w:rPr>
          <w:rFonts w:asciiTheme="minorHAnsi" w:hAnsiTheme="minorHAnsi"/>
          <w:b/>
          <w:sz w:val="22"/>
          <w:szCs w:val="22"/>
          <w:u w:val="single"/>
        </w:rPr>
      </w:pPr>
    </w:p>
    <w:p w14:paraId="763382F2" w14:textId="77777777" w:rsidR="00EA1D2A" w:rsidRDefault="00EA1D2A" w:rsidP="00EA1D2A">
      <w:pPr>
        <w:rPr>
          <w:rFonts w:asciiTheme="minorHAnsi" w:hAnsiTheme="minorHAnsi"/>
          <w:b/>
          <w:sz w:val="22"/>
          <w:szCs w:val="22"/>
          <w:u w:val="single"/>
        </w:rPr>
      </w:pPr>
    </w:p>
    <w:p w14:paraId="31338636" w14:textId="77777777" w:rsidR="00EA1D2A" w:rsidRDefault="00EA1D2A" w:rsidP="00EA1D2A">
      <w:pPr>
        <w:rPr>
          <w:rFonts w:asciiTheme="minorHAnsi" w:hAnsiTheme="minorHAnsi"/>
          <w:b/>
          <w:sz w:val="22"/>
          <w:szCs w:val="22"/>
          <w:u w:val="single"/>
        </w:rPr>
      </w:pPr>
    </w:p>
    <w:p w14:paraId="20B088AE" w14:textId="77777777" w:rsidR="00EA1D2A" w:rsidRPr="001C676A" w:rsidRDefault="00EA1D2A" w:rsidP="00EA1D2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Pr>
          <w:rFonts w:asciiTheme="minorHAnsi" w:hAnsiTheme="minorHAnsi"/>
          <w:b/>
          <w:sz w:val="22"/>
          <w:szCs w:val="22"/>
          <w:u w:val="single"/>
        </w:rPr>
        <w:t>Aligning Program Goals, Student Learning Outcomes, and Assessment Measures</w:t>
      </w:r>
    </w:p>
    <w:p w14:paraId="2F78447E" w14:textId="77777777" w:rsidR="00EA1D2A" w:rsidRDefault="00EA1D2A" w:rsidP="00EA1D2A">
      <w:pPr>
        <w:rPr>
          <w:rFonts w:asciiTheme="minorHAnsi" w:hAnsiTheme="minorHAnsi"/>
          <w:sz w:val="22"/>
          <w:szCs w:val="22"/>
        </w:rPr>
      </w:pPr>
    </w:p>
    <w:p w14:paraId="6370CFAE" w14:textId="50E23243" w:rsidR="00EB63CD" w:rsidRDefault="00EB63CD" w:rsidP="00EA1D2A">
      <w:pPr>
        <w:rPr>
          <w:rFonts w:asciiTheme="minorHAnsi" w:hAnsiTheme="minorHAnsi"/>
          <w:sz w:val="22"/>
          <w:szCs w:val="22"/>
        </w:rPr>
      </w:pPr>
    </w:p>
    <w:p w14:paraId="10AF1B25" w14:textId="77777777" w:rsidR="00411AC4" w:rsidRDefault="00411AC4" w:rsidP="00EA1D2A">
      <w:pPr>
        <w:rPr>
          <w:rFonts w:asciiTheme="minorHAnsi" w:hAnsiTheme="minorHAnsi"/>
          <w:sz w:val="22"/>
          <w:szCs w:val="22"/>
        </w:rPr>
      </w:pPr>
    </w:p>
    <w:tbl>
      <w:tblPr>
        <w:tblStyle w:val="TableGrid"/>
        <w:tblpPr w:leftFromText="180" w:rightFromText="180" w:vertAnchor="text" w:tblpY="1"/>
        <w:tblOverlap w:val="never"/>
        <w:tblW w:w="3820" w:type="pct"/>
        <w:tblLook w:val="00A0" w:firstRow="1" w:lastRow="0" w:firstColumn="1" w:lastColumn="0" w:noHBand="0" w:noVBand="0"/>
        <w:tblCaption w:val="Program Goals"/>
        <w:tblDescription w:val="This table is meant for units to list their programs goals in the first column, and the corresponding student learning outcomes in the second column. "/>
      </w:tblPr>
      <w:tblGrid>
        <w:gridCol w:w="1985"/>
        <w:gridCol w:w="5481"/>
        <w:gridCol w:w="2428"/>
      </w:tblGrid>
      <w:tr w:rsidR="00EA1D2A" w:rsidRPr="00510162" w14:paraId="49C95B96" w14:textId="77777777" w:rsidTr="00554BAA">
        <w:trPr>
          <w:tblHeader/>
        </w:trPr>
        <w:tc>
          <w:tcPr>
            <w:tcW w:w="1003" w:type="pct"/>
            <w:tcBorders>
              <w:top w:val="single" w:sz="4" w:space="0" w:color="000000" w:themeColor="text1"/>
              <w:left w:val="single" w:sz="4" w:space="0" w:color="000000" w:themeColor="text1"/>
              <w:right w:val="single" w:sz="4" w:space="0" w:color="000000" w:themeColor="text1"/>
            </w:tcBorders>
          </w:tcPr>
          <w:p w14:paraId="7503833E" w14:textId="77777777" w:rsidR="00EA1D2A" w:rsidRPr="00510162" w:rsidRDefault="00EA1D2A" w:rsidP="00554BAA">
            <w:pPr>
              <w:rPr>
                <w:rFonts w:asciiTheme="minorHAnsi" w:hAnsiTheme="minorHAnsi" w:cstheme="minorHAnsi"/>
                <w:b/>
                <w:sz w:val="22"/>
                <w:szCs w:val="22"/>
              </w:rPr>
            </w:pPr>
            <w:r>
              <w:rPr>
                <w:rFonts w:asciiTheme="minorHAnsi" w:hAnsiTheme="minorHAnsi" w:cstheme="minorHAnsi"/>
                <w:b/>
                <w:sz w:val="22"/>
                <w:szCs w:val="22"/>
              </w:rPr>
              <w:t>Program Goals</w:t>
            </w:r>
          </w:p>
        </w:tc>
        <w:tc>
          <w:tcPr>
            <w:tcW w:w="2770" w:type="pct"/>
            <w:tcBorders>
              <w:top w:val="single" w:sz="4" w:space="0" w:color="000000" w:themeColor="text1"/>
              <w:left w:val="single" w:sz="4" w:space="0" w:color="000000" w:themeColor="text1"/>
              <w:right w:val="single" w:sz="4" w:space="0" w:color="000000" w:themeColor="text1"/>
            </w:tcBorders>
          </w:tcPr>
          <w:p w14:paraId="22CED00B" w14:textId="77777777" w:rsidR="00EA1D2A" w:rsidRPr="00510162" w:rsidRDefault="00EA1D2A" w:rsidP="00554BAA">
            <w:pPr>
              <w:tabs>
                <w:tab w:val="left" w:pos="900"/>
              </w:tabs>
              <w:rPr>
                <w:rFonts w:asciiTheme="minorHAnsi" w:hAnsiTheme="minorHAnsi" w:cstheme="minorHAnsi"/>
                <w:b/>
                <w:sz w:val="22"/>
                <w:szCs w:val="22"/>
              </w:rPr>
            </w:pPr>
            <w:r w:rsidRPr="00510162">
              <w:rPr>
                <w:rFonts w:asciiTheme="minorHAnsi" w:hAnsiTheme="minorHAnsi" w:cstheme="minorHAnsi"/>
                <w:b/>
                <w:sz w:val="22"/>
                <w:szCs w:val="22"/>
              </w:rPr>
              <w:t>Student Learning Outcomes (SLOs) that Correspond with Each Go</w:t>
            </w:r>
            <w:r>
              <w:rPr>
                <w:rFonts w:asciiTheme="minorHAnsi" w:hAnsiTheme="minorHAnsi" w:cstheme="minorHAnsi"/>
                <w:b/>
                <w:sz w:val="22"/>
                <w:szCs w:val="22"/>
              </w:rPr>
              <w:t>al</w:t>
            </w:r>
          </w:p>
        </w:tc>
        <w:tc>
          <w:tcPr>
            <w:tcW w:w="1227" w:type="pct"/>
            <w:tcBorders>
              <w:top w:val="single" w:sz="4" w:space="0" w:color="000000" w:themeColor="text1"/>
              <w:left w:val="single" w:sz="4" w:space="0" w:color="000000" w:themeColor="text1"/>
              <w:right w:val="single" w:sz="4" w:space="0" w:color="000000" w:themeColor="text1"/>
            </w:tcBorders>
          </w:tcPr>
          <w:p w14:paraId="73100CD6" w14:textId="5F7F1F94" w:rsidR="00EA1D2A" w:rsidRPr="00510162" w:rsidRDefault="00EA1D2A" w:rsidP="00554BAA">
            <w:pPr>
              <w:rPr>
                <w:rFonts w:asciiTheme="minorHAnsi" w:hAnsiTheme="minorHAnsi" w:cstheme="minorHAnsi"/>
                <w:b/>
                <w:sz w:val="22"/>
                <w:szCs w:val="22"/>
              </w:rPr>
            </w:pPr>
            <w:r>
              <w:rPr>
                <w:rFonts w:asciiTheme="minorHAnsi" w:hAnsiTheme="minorHAnsi" w:cstheme="minorHAnsi"/>
                <w:b/>
                <w:sz w:val="22"/>
                <w:szCs w:val="22"/>
              </w:rPr>
              <w:t>Assessment Measures</w:t>
            </w:r>
            <w:r w:rsidR="00397664">
              <w:rPr>
                <w:rFonts w:asciiTheme="minorHAnsi" w:hAnsiTheme="minorHAnsi" w:cstheme="minorHAnsi"/>
                <w:b/>
                <w:sz w:val="22"/>
                <w:szCs w:val="22"/>
              </w:rPr>
              <w:t xml:space="preserve"> Direct &amp; Quantitative</w:t>
            </w:r>
          </w:p>
        </w:tc>
      </w:tr>
      <w:tr w:rsidR="00EA1D2A" w:rsidRPr="00510162" w14:paraId="14D88E19" w14:textId="77777777" w:rsidTr="00554BAA">
        <w:tc>
          <w:tcPr>
            <w:tcW w:w="1003" w:type="pct"/>
          </w:tcPr>
          <w:p w14:paraId="4CCB6E6C" w14:textId="77777777" w:rsidR="00EA1D2A" w:rsidRPr="00510162" w:rsidRDefault="00EA1D2A" w:rsidP="00554BAA">
            <w:pPr>
              <w:rPr>
                <w:rFonts w:asciiTheme="minorHAnsi" w:hAnsiTheme="minorHAnsi" w:cstheme="minorHAnsi"/>
                <w:sz w:val="22"/>
                <w:szCs w:val="22"/>
              </w:rPr>
            </w:pPr>
            <w:r w:rsidRPr="00510162">
              <w:rPr>
                <w:rFonts w:asciiTheme="minorHAnsi" w:hAnsiTheme="minorHAnsi" w:cstheme="minorHAnsi"/>
                <w:sz w:val="22"/>
                <w:szCs w:val="22"/>
              </w:rPr>
              <w:t>1)</w:t>
            </w:r>
            <w:bookmarkStart w:id="0" w:name="_Hlk9421562"/>
            <w:r w:rsidRPr="00510162">
              <w:rPr>
                <w:rFonts w:asciiTheme="minorHAnsi" w:hAnsiTheme="minorHAnsi" w:cstheme="minorHAnsi"/>
                <w:sz w:val="22"/>
                <w:szCs w:val="22"/>
              </w:rPr>
              <w:t xml:space="preserve"> Provide current, conceptual, and technical skills in Finance</w:t>
            </w:r>
            <w:bookmarkEnd w:id="0"/>
          </w:p>
        </w:tc>
        <w:tc>
          <w:tcPr>
            <w:tcW w:w="2770" w:type="pct"/>
          </w:tcPr>
          <w:p w14:paraId="2C76DA9A" w14:textId="77777777" w:rsidR="00791D69" w:rsidRDefault="00EA1D2A" w:rsidP="00554BAA">
            <w:pPr>
              <w:rPr>
                <w:rFonts w:asciiTheme="minorHAnsi" w:hAnsiTheme="minorHAnsi" w:cstheme="minorHAnsi"/>
                <w:color w:val="FF0000"/>
                <w:sz w:val="22"/>
                <w:szCs w:val="22"/>
              </w:rPr>
            </w:pPr>
            <w:r w:rsidRPr="00510162">
              <w:rPr>
                <w:rFonts w:asciiTheme="minorHAnsi" w:hAnsiTheme="minorHAnsi" w:cstheme="minorHAnsi"/>
                <w:color w:val="FF0000"/>
                <w:sz w:val="22"/>
                <w:szCs w:val="22"/>
              </w:rPr>
              <w:t>Graduates will be able to:</w:t>
            </w:r>
          </w:p>
          <w:p w14:paraId="3357F269" w14:textId="45BE3151" w:rsidR="00EA1D2A" w:rsidRPr="00510162" w:rsidRDefault="00EA1D2A" w:rsidP="00554BAA">
            <w:pPr>
              <w:rPr>
                <w:rFonts w:asciiTheme="minorHAnsi" w:hAnsiTheme="minorHAnsi" w:cstheme="minorHAnsi"/>
                <w:color w:val="FF0000"/>
                <w:sz w:val="22"/>
                <w:szCs w:val="22"/>
              </w:rPr>
            </w:pPr>
            <w:r w:rsidRPr="00510162">
              <w:rPr>
                <w:rFonts w:asciiTheme="minorHAnsi" w:hAnsiTheme="minorHAnsi" w:cstheme="minorHAnsi"/>
                <w:color w:val="FF0000"/>
                <w:sz w:val="22"/>
                <w:szCs w:val="22"/>
              </w:rPr>
              <w:t xml:space="preserve"> </w:t>
            </w:r>
          </w:p>
          <w:p w14:paraId="4FFB836E" w14:textId="77777777" w:rsidR="00EA1D2A" w:rsidRPr="008A5BFA" w:rsidRDefault="00EA1D2A" w:rsidP="00554BAA">
            <w:pPr>
              <w:pStyle w:val="ListParagraph"/>
              <w:numPr>
                <w:ilvl w:val="0"/>
                <w:numId w:val="6"/>
              </w:numPr>
              <w:rPr>
                <w:rFonts w:asciiTheme="minorHAnsi" w:hAnsiTheme="minorHAnsi" w:cstheme="minorHAnsi"/>
                <w:color w:val="FF0000"/>
                <w:sz w:val="22"/>
                <w:szCs w:val="22"/>
              </w:rPr>
            </w:pPr>
            <w:r w:rsidRPr="008A5BFA">
              <w:rPr>
                <w:rFonts w:asciiTheme="minorHAnsi" w:hAnsiTheme="minorHAnsi" w:cstheme="minorHAnsi"/>
                <w:color w:val="FF0000"/>
                <w:sz w:val="22"/>
                <w:szCs w:val="22"/>
              </w:rPr>
              <w:t>Be able to apply the concepts, theories, quantitative techniques, and tools used in Corporate Finance and Investments</w:t>
            </w:r>
          </w:p>
          <w:p w14:paraId="7EEDF244" w14:textId="77777777" w:rsidR="00EA1D2A" w:rsidRPr="00510162" w:rsidRDefault="00EA1D2A" w:rsidP="00554BAA">
            <w:pPr>
              <w:rPr>
                <w:rFonts w:asciiTheme="minorHAnsi" w:hAnsiTheme="minorHAnsi" w:cstheme="minorHAnsi"/>
                <w:color w:val="FF0000"/>
                <w:sz w:val="22"/>
                <w:szCs w:val="22"/>
              </w:rPr>
            </w:pPr>
          </w:p>
          <w:p w14:paraId="09741CB5" w14:textId="14FDF73E" w:rsidR="00EA1D2A" w:rsidRPr="008A5BFA" w:rsidRDefault="00EA1D2A" w:rsidP="00321620">
            <w:pPr>
              <w:pStyle w:val="ListParagraph"/>
              <w:rPr>
                <w:rFonts w:asciiTheme="minorHAnsi" w:hAnsiTheme="minorHAnsi" w:cstheme="minorHAnsi"/>
                <w:color w:val="FF0000"/>
                <w:sz w:val="22"/>
                <w:szCs w:val="22"/>
              </w:rPr>
            </w:pPr>
          </w:p>
          <w:p w14:paraId="467E04ED" w14:textId="77777777" w:rsidR="00EA1D2A" w:rsidRPr="00510162" w:rsidRDefault="00EA1D2A" w:rsidP="00554BAA">
            <w:pPr>
              <w:ind w:firstLine="45"/>
              <w:rPr>
                <w:rFonts w:asciiTheme="minorHAnsi" w:hAnsiTheme="minorHAnsi" w:cstheme="minorHAnsi"/>
                <w:color w:val="FF0000"/>
                <w:sz w:val="22"/>
                <w:szCs w:val="22"/>
              </w:rPr>
            </w:pPr>
          </w:p>
          <w:p w14:paraId="6B8FC246" w14:textId="77777777" w:rsidR="00EA1D2A" w:rsidRPr="00510162" w:rsidRDefault="00EA1D2A" w:rsidP="00554BAA">
            <w:pPr>
              <w:pStyle w:val="ListParagraph"/>
              <w:rPr>
                <w:rFonts w:asciiTheme="minorHAnsi" w:hAnsiTheme="minorHAnsi" w:cstheme="minorHAnsi"/>
                <w:sz w:val="22"/>
                <w:szCs w:val="22"/>
              </w:rPr>
            </w:pPr>
          </w:p>
        </w:tc>
        <w:tc>
          <w:tcPr>
            <w:tcW w:w="1227" w:type="pct"/>
          </w:tcPr>
          <w:p w14:paraId="051CF0E4" w14:textId="77777777" w:rsidR="00EA1D2A" w:rsidRDefault="00EA1D2A" w:rsidP="00554BAA">
            <w:pPr>
              <w:rPr>
                <w:rFonts w:asciiTheme="minorHAnsi" w:hAnsiTheme="minorHAnsi" w:cstheme="minorHAnsi"/>
                <w:b/>
                <w:bCs/>
                <w:sz w:val="22"/>
                <w:szCs w:val="22"/>
              </w:rPr>
            </w:pPr>
          </w:p>
          <w:p w14:paraId="42521F3D" w14:textId="77777777" w:rsidR="00EA1D2A" w:rsidRDefault="00EA1D2A" w:rsidP="00554BAA">
            <w:pPr>
              <w:rPr>
                <w:rFonts w:asciiTheme="minorHAnsi" w:hAnsiTheme="minorHAnsi" w:cstheme="minorHAnsi"/>
                <w:b/>
                <w:bCs/>
                <w:sz w:val="22"/>
                <w:szCs w:val="22"/>
              </w:rPr>
            </w:pPr>
          </w:p>
          <w:p w14:paraId="092CD969" w14:textId="77777777" w:rsidR="00EA1D2A" w:rsidRDefault="00EA1D2A" w:rsidP="00554BAA">
            <w:pPr>
              <w:rPr>
                <w:rFonts w:asciiTheme="minorHAnsi" w:hAnsiTheme="minorHAnsi" w:cstheme="minorHAnsi"/>
                <w:b/>
                <w:bCs/>
                <w:sz w:val="22"/>
                <w:szCs w:val="22"/>
              </w:rPr>
            </w:pPr>
          </w:p>
          <w:p w14:paraId="5F39542B" w14:textId="77777777" w:rsidR="00EA1D2A" w:rsidRDefault="00EA1D2A" w:rsidP="00321620">
            <w:pPr>
              <w:rPr>
                <w:rFonts w:asciiTheme="minorHAnsi" w:hAnsiTheme="minorHAnsi" w:cstheme="minorHAnsi"/>
                <w:b/>
                <w:bCs/>
                <w:sz w:val="22"/>
                <w:szCs w:val="22"/>
              </w:rPr>
            </w:pPr>
            <w:r w:rsidRPr="00510162">
              <w:rPr>
                <w:rFonts w:asciiTheme="minorHAnsi" w:hAnsiTheme="minorHAnsi" w:cstheme="minorHAnsi"/>
                <w:b/>
                <w:bCs/>
                <w:sz w:val="22"/>
                <w:szCs w:val="22"/>
              </w:rPr>
              <w:t>Pre/Post Tests</w:t>
            </w:r>
          </w:p>
          <w:p w14:paraId="11F62BC8" w14:textId="77777777" w:rsidR="00BA3DB5" w:rsidRDefault="00BA3DB5" w:rsidP="00321620">
            <w:pPr>
              <w:rPr>
                <w:rFonts w:asciiTheme="minorHAnsi" w:hAnsiTheme="minorHAnsi" w:cstheme="minorHAnsi"/>
                <w:b/>
                <w:bCs/>
                <w:color w:val="FF0000"/>
                <w:sz w:val="22"/>
                <w:szCs w:val="22"/>
              </w:rPr>
            </w:pPr>
          </w:p>
          <w:p w14:paraId="4CDB51A9" w14:textId="159889D0" w:rsidR="00BA3DB5" w:rsidRPr="00510162" w:rsidRDefault="00BA3DB5" w:rsidP="00321620">
            <w:pPr>
              <w:rPr>
                <w:rFonts w:asciiTheme="minorHAnsi" w:hAnsiTheme="minorHAnsi" w:cstheme="minorHAnsi"/>
                <w:color w:val="FF0000"/>
                <w:sz w:val="22"/>
                <w:szCs w:val="22"/>
              </w:rPr>
            </w:pPr>
            <w:r w:rsidRPr="00BA3DB5">
              <w:rPr>
                <w:rFonts w:asciiTheme="minorHAnsi" w:hAnsiTheme="minorHAnsi" w:cstheme="minorHAnsi"/>
                <w:b/>
                <w:bCs/>
                <w:sz w:val="22"/>
                <w:szCs w:val="22"/>
              </w:rPr>
              <w:t>Student Exit surveys</w:t>
            </w:r>
          </w:p>
        </w:tc>
      </w:tr>
      <w:tr w:rsidR="00EA1D2A" w:rsidRPr="00510162" w14:paraId="1D4B3EEC" w14:textId="77777777" w:rsidTr="00554BAA">
        <w:trPr>
          <w:cantSplit/>
        </w:trPr>
        <w:tc>
          <w:tcPr>
            <w:tcW w:w="1003" w:type="pct"/>
          </w:tcPr>
          <w:p w14:paraId="4F33F437" w14:textId="3E1E7AA6" w:rsidR="00EA1D2A" w:rsidRDefault="00EA1D2A" w:rsidP="00554BAA">
            <w:pPr>
              <w:pStyle w:val="ListParagraph"/>
              <w:ind w:left="-30"/>
              <w:rPr>
                <w:rFonts w:asciiTheme="minorHAnsi" w:hAnsiTheme="minorHAnsi" w:cstheme="minorHAnsi"/>
                <w:sz w:val="22"/>
                <w:szCs w:val="22"/>
              </w:rPr>
            </w:pPr>
            <w:r w:rsidRPr="00510162">
              <w:rPr>
                <w:rFonts w:asciiTheme="minorHAnsi" w:hAnsiTheme="minorHAnsi" w:cstheme="minorHAnsi"/>
                <w:sz w:val="22"/>
                <w:szCs w:val="22"/>
              </w:rPr>
              <w:t>2</w:t>
            </w:r>
            <w:r>
              <w:rPr>
                <w:rFonts w:asciiTheme="minorHAnsi" w:hAnsiTheme="minorHAnsi" w:cstheme="minorHAnsi"/>
                <w:sz w:val="22"/>
                <w:szCs w:val="22"/>
              </w:rPr>
              <w:t>)</w:t>
            </w:r>
            <w:r w:rsidRPr="00510162">
              <w:rPr>
                <w:rFonts w:asciiTheme="minorHAnsi" w:hAnsiTheme="minorHAnsi" w:cstheme="minorHAnsi"/>
                <w:sz w:val="22"/>
                <w:szCs w:val="22"/>
              </w:rPr>
              <w:t xml:space="preserve"> </w:t>
            </w:r>
            <w:bookmarkStart w:id="1" w:name="_Hlk9421580"/>
            <w:r w:rsidRPr="00510162">
              <w:rPr>
                <w:rFonts w:asciiTheme="minorHAnsi" w:hAnsiTheme="minorHAnsi" w:cstheme="minorHAnsi"/>
                <w:sz w:val="22"/>
                <w:szCs w:val="22"/>
              </w:rPr>
              <w:t>Prepare students for employment in Finance</w:t>
            </w:r>
            <w:bookmarkEnd w:id="1"/>
            <w:r w:rsidRPr="00510162">
              <w:rPr>
                <w:rFonts w:asciiTheme="minorHAnsi" w:hAnsiTheme="minorHAnsi" w:cstheme="minorHAnsi"/>
                <w:sz w:val="22"/>
                <w:szCs w:val="22"/>
              </w:rPr>
              <w:t xml:space="preserve"> and related industries</w:t>
            </w:r>
            <w:r w:rsidR="00D240D1">
              <w:rPr>
                <w:rFonts w:asciiTheme="minorHAnsi" w:hAnsiTheme="minorHAnsi" w:cstheme="minorHAnsi"/>
                <w:sz w:val="22"/>
                <w:szCs w:val="22"/>
              </w:rPr>
              <w:t xml:space="preserve"> </w:t>
            </w:r>
          </w:p>
          <w:p w14:paraId="52D0166B" w14:textId="457FB447" w:rsidR="00321620" w:rsidRPr="00510162" w:rsidRDefault="00321620" w:rsidP="00554BAA">
            <w:pPr>
              <w:pStyle w:val="ListParagraph"/>
              <w:ind w:left="-30"/>
              <w:rPr>
                <w:rFonts w:asciiTheme="minorHAnsi" w:hAnsiTheme="minorHAnsi" w:cstheme="minorHAnsi"/>
                <w:sz w:val="22"/>
                <w:szCs w:val="22"/>
              </w:rPr>
            </w:pPr>
          </w:p>
        </w:tc>
        <w:tc>
          <w:tcPr>
            <w:tcW w:w="2770" w:type="pct"/>
          </w:tcPr>
          <w:p w14:paraId="13F8EFB3" w14:textId="77777777" w:rsidR="00EA1D2A" w:rsidRPr="00510162" w:rsidRDefault="00EA1D2A" w:rsidP="00554BAA">
            <w:pPr>
              <w:rPr>
                <w:rFonts w:asciiTheme="minorHAnsi" w:hAnsiTheme="minorHAnsi" w:cstheme="minorHAnsi"/>
                <w:color w:val="FF0000"/>
                <w:sz w:val="22"/>
                <w:szCs w:val="22"/>
              </w:rPr>
            </w:pPr>
            <w:r w:rsidRPr="00510162">
              <w:rPr>
                <w:rFonts w:asciiTheme="minorHAnsi" w:hAnsiTheme="minorHAnsi" w:cstheme="minorHAnsi"/>
                <w:color w:val="FF0000"/>
                <w:sz w:val="22"/>
                <w:szCs w:val="22"/>
              </w:rPr>
              <w:t xml:space="preserve">Graduates will be able to: </w:t>
            </w:r>
          </w:p>
          <w:p w14:paraId="1EF013E8" w14:textId="77777777" w:rsidR="00EA1D2A" w:rsidRPr="00510162" w:rsidRDefault="00EA1D2A" w:rsidP="00554BAA">
            <w:pPr>
              <w:rPr>
                <w:rFonts w:asciiTheme="minorHAnsi" w:hAnsiTheme="minorHAnsi" w:cstheme="minorHAnsi"/>
                <w:color w:val="FF0000"/>
                <w:sz w:val="22"/>
                <w:szCs w:val="22"/>
              </w:rPr>
            </w:pPr>
          </w:p>
          <w:p w14:paraId="7B3877B4" w14:textId="1422E4B1" w:rsidR="00EA1D2A" w:rsidRPr="00947B89" w:rsidRDefault="00EA1D2A" w:rsidP="00321620">
            <w:pPr>
              <w:pStyle w:val="ListParagraph"/>
              <w:numPr>
                <w:ilvl w:val="0"/>
                <w:numId w:val="6"/>
              </w:numPr>
              <w:rPr>
                <w:rFonts w:asciiTheme="minorHAnsi" w:hAnsiTheme="minorHAnsi" w:cstheme="minorHAnsi"/>
                <w:sz w:val="22"/>
                <w:szCs w:val="22"/>
              </w:rPr>
            </w:pPr>
            <w:r w:rsidRPr="00947B89">
              <w:rPr>
                <w:rFonts w:asciiTheme="minorHAnsi" w:hAnsiTheme="minorHAnsi" w:cstheme="minorHAnsi"/>
                <w:color w:val="FF0000"/>
                <w:sz w:val="22"/>
                <w:szCs w:val="22"/>
              </w:rPr>
              <w:t>Be able to solve practical financial problems, including complex ones such as Investment Valuation, and Capital Budgeting</w:t>
            </w:r>
          </w:p>
          <w:p w14:paraId="40553F15" w14:textId="77777777" w:rsidR="00EA1D2A" w:rsidRPr="008A5BFA" w:rsidRDefault="00EA1D2A" w:rsidP="00554BAA">
            <w:pPr>
              <w:rPr>
                <w:rFonts w:asciiTheme="minorHAnsi" w:hAnsiTheme="minorHAnsi" w:cstheme="minorHAnsi"/>
                <w:sz w:val="22"/>
                <w:szCs w:val="22"/>
              </w:rPr>
            </w:pPr>
          </w:p>
        </w:tc>
        <w:tc>
          <w:tcPr>
            <w:tcW w:w="1227" w:type="pct"/>
            <w:vAlign w:val="center"/>
          </w:tcPr>
          <w:p w14:paraId="2161EADD" w14:textId="77777777" w:rsidR="00EA1D2A" w:rsidRDefault="00EA1D2A" w:rsidP="00554BAA">
            <w:pPr>
              <w:rPr>
                <w:rFonts w:asciiTheme="minorHAnsi" w:hAnsiTheme="minorHAnsi" w:cstheme="minorHAnsi"/>
                <w:b/>
                <w:bCs/>
                <w:sz w:val="22"/>
                <w:szCs w:val="22"/>
              </w:rPr>
            </w:pPr>
          </w:p>
          <w:p w14:paraId="5E3848D8" w14:textId="345D9571" w:rsidR="00EA1D2A" w:rsidRDefault="00EB63CD" w:rsidP="00554BAA">
            <w:pPr>
              <w:rPr>
                <w:rFonts w:asciiTheme="minorHAnsi" w:hAnsiTheme="minorHAnsi" w:cstheme="minorHAnsi"/>
                <w:b/>
                <w:bCs/>
                <w:sz w:val="22"/>
                <w:szCs w:val="22"/>
              </w:rPr>
            </w:pPr>
            <w:r>
              <w:rPr>
                <w:rFonts w:asciiTheme="minorHAnsi" w:hAnsiTheme="minorHAnsi" w:cstheme="minorHAnsi"/>
                <w:b/>
                <w:bCs/>
                <w:sz w:val="22"/>
                <w:szCs w:val="22"/>
              </w:rPr>
              <w:t xml:space="preserve">                                       </w:t>
            </w:r>
            <w:r w:rsidR="00EA1D2A" w:rsidRPr="00510162">
              <w:rPr>
                <w:rFonts w:asciiTheme="minorHAnsi" w:hAnsiTheme="minorHAnsi" w:cstheme="minorHAnsi"/>
                <w:b/>
                <w:bCs/>
                <w:sz w:val="22"/>
                <w:szCs w:val="22"/>
              </w:rPr>
              <w:t>Pre/Post Tests</w:t>
            </w:r>
          </w:p>
          <w:p w14:paraId="053ADAAF" w14:textId="3DE41BC1" w:rsidR="00BA3DB5" w:rsidRDefault="00BA3DB5" w:rsidP="00554BAA">
            <w:pPr>
              <w:rPr>
                <w:rFonts w:asciiTheme="minorHAnsi" w:hAnsiTheme="minorHAnsi" w:cstheme="minorHAnsi"/>
                <w:b/>
                <w:bCs/>
                <w:sz w:val="22"/>
                <w:szCs w:val="22"/>
              </w:rPr>
            </w:pPr>
          </w:p>
          <w:p w14:paraId="73098D15" w14:textId="507653E4" w:rsidR="00BA3DB5" w:rsidRDefault="00BA3DB5" w:rsidP="00554BAA">
            <w:pPr>
              <w:rPr>
                <w:rFonts w:asciiTheme="minorHAnsi" w:hAnsiTheme="minorHAnsi" w:cstheme="minorHAnsi"/>
                <w:b/>
                <w:bCs/>
                <w:sz w:val="22"/>
                <w:szCs w:val="22"/>
              </w:rPr>
            </w:pPr>
            <w:r w:rsidRPr="00BA3DB5">
              <w:rPr>
                <w:rFonts w:asciiTheme="minorHAnsi" w:hAnsiTheme="minorHAnsi" w:cstheme="minorHAnsi"/>
                <w:b/>
                <w:bCs/>
                <w:sz w:val="22"/>
                <w:szCs w:val="22"/>
              </w:rPr>
              <w:t>Student Exit surveys</w:t>
            </w:r>
          </w:p>
          <w:p w14:paraId="304F7EA8" w14:textId="667D3601" w:rsidR="00EA1D2A" w:rsidRDefault="00791D69" w:rsidP="00554BAA">
            <w:pPr>
              <w:rPr>
                <w:rFonts w:asciiTheme="minorHAnsi" w:hAnsiTheme="minorHAnsi" w:cstheme="minorHAnsi"/>
                <w:b/>
                <w:bCs/>
                <w:sz w:val="22"/>
                <w:szCs w:val="22"/>
              </w:rPr>
            </w:pPr>
            <w:r>
              <w:rPr>
                <w:rFonts w:asciiTheme="minorHAnsi" w:hAnsiTheme="minorHAnsi" w:cstheme="minorHAnsi"/>
                <w:sz w:val="22"/>
                <w:szCs w:val="22"/>
              </w:rPr>
              <w:t>(Especially question 4 on the Student Exit Survey)</w:t>
            </w:r>
          </w:p>
          <w:p w14:paraId="16BC3062" w14:textId="77777777" w:rsidR="00EA1D2A" w:rsidRPr="00510162" w:rsidRDefault="00EA1D2A" w:rsidP="00554BAA">
            <w:pPr>
              <w:rPr>
                <w:rFonts w:asciiTheme="minorHAnsi" w:hAnsiTheme="minorHAnsi" w:cstheme="minorHAnsi"/>
                <w:b/>
                <w:bCs/>
                <w:sz w:val="22"/>
                <w:szCs w:val="22"/>
              </w:rPr>
            </w:pPr>
          </w:p>
          <w:p w14:paraId="4C98CF08" w14:textId="77777777" w:rsidR="00EA1D2A" w:rsidRPr="00510162" w:rsidRDefault="00EA1D2A" w:rsidP="00554BAA">
            <w:pPr>
              <w:rPr>
                <w:rFonts w:asciiTheme="minorHAnsi" w:hAnsiTheme="minorHAnsi" w:cstheme="minorHAnsi"/>
                <w:color w:val="FF0000"/>
                <w:sz w:val="22"/>
                <w:szCs w:val="22"/>
              </w:rPr>
            </w:pPr>
          </w:p>
        </w:tc>
      </w:tr>
      <w:tr w:rsidR="00EB63CD" w:rsidRPr="00510162" w14:paraId="39642750" w14:textId="77777777" w:rsidTr="00554BAA">
        <w:trPr>
          <w:cantSplit/>
          <w:trHeight w:val="2330"/>
        </w:trPr>
        <w:tc>
          <w:tcPr>
            <w:tcW w:w="1003" w:type="pct"/>
          </w:tcPr>
          <w:p w14:paraId="2FD1BF04" w14:textId="41A30FBF" w:rsidR="00EB63CD" w:rsidRPr="007B00D3" w:rsidRDefault="007B00D3" w:rsidP="007B00D3">
            <w:pPr>
              <w:rPr>
                <w:rFonts w:asciiTheme="minorHAnsi" w:hAnsiTheme="minorHAnsi" w:cstheme="minorHAnsi"/>
                <w:sz w:val="22"/>
                <w:szCs w:val="22"/>
              </w:rPr>
            </w:pPr>
            <w:r>
              <w:rPr>
                <w:rFonts w:asciiTheme="minorHAnsi" w:hAnsiTheme="minorHAnsi" w:cstheme="minorHAnsi"/>
                <w:sz w:val="22"/>
                <w:szCs w:val="22"/>
              </w:rPr>
              <w:t>3)</w:t>
            </w:r>
            <w:r w:rsidR="00992CAA">
              <w:rPr>
                <w:rFonts w:asciiTheme="minorHAnsi" w:hAnsiTheme="minorHAnsi" w:cstheme="minorHAnsi"/>
                <w:sz w:val="22"/>
                <w:szCs w:val="22"/>
              </w:rPr>
              <w:t xml:space="preserve"> </w:t>
            </w:r>
            <w:bookmarkStart w:id="2" w:name="_Hlk9421598"/>
            <w:r w:rsidR="00EB63CD" w:rsidRPr="007B00D3">
              <w:rPr>
                <w:rFonts w:asciiTheme="minorHAnsi" w:hAnsiTheme="minorHAnsi" w:cstheme="minorHAnsi"/>
                <w:sz w:val="22"/>
                <w:szCs w:val="22"/>
              </w:rPr>
              <w:t>Prepare students for ethically performing financial and related business tasks</w:t>
            </w:r>
            <w:bookmarkEnd w:id="2"/>
          </w:p>
          <w:p w14:paraId="6AB9B57B" w14:textId="25B1C4A5" w:rsidR="007B00D3" w:rsidRPr="007B00D3" w:rsidRDefault="007B00D3" w:rsidP="007B00D3">
            <w:pPr>
              <w:rPr>
                <w:rFonts w:asciiTheme="minorHAnsi" w:hAnsiTheme="minorHAnsi" w:cstheme="minorHAnsi"/>
                <w:sz w:val="22"/>
                <w:szCs w:val="22"/>
              </w:rPr>
            </w:pPr>
          </w:p>
        </w:tc>
        <w:tc>
          <w:tcPr>
            <w:tcW w:w="2770" w:type="pct"/>
          </w:tcPr>
          <w:p w14:paraId="7174100A" w14:textId="77777777" w:rsidR="00EB63CD" w:rsidRPr="00510162" w:rsidRDefault="00EB63CD" w:rsidP="00554BAA">
            <w:pPr>
              <w:rPr>
                <w:rFonts w:asciiTheme="minorHAnsi" w:hAnsiTheme="minorHAnsi" w:cstheme="minorHAnsi"/>
                <w:color w:val="FF0000"/>
                <w:sz w:val="22"/>
                <w:szCs w:val="22"/>
              </w:rPr>
            </w:pPr>
            <w:r w:rsidRPr="00510162">
              <w:rPr>
                <w:rFonts w:asciiTheme="minorHAnsi" w:hAnsiTheme="minorHAnsi" w:cstheme="minorHAnsi"/>
                <w:color w:val="FF0000"/>
                <w:sz w:val="22"/>
                <w:szCs w:val="22"/>
              </w:rPr>
              <w:t xml:space="preserve">Graduates will be able to: </w:t>
            </w:r>
          </w:p>
          <w:p w14:paraId="0C98401B" w14:textId="75549C50" w:rsidR="00EB63CD" w:rsidRPr="00510162" w:rsidRDefault="00EB63CD" w:rsidP="00321620">
            <w:pPr>
              <w:pStyle w:val="ListParagraph"/>
              <w:rPr>
                <w:rFonts w:asciiTheme="minorHAnsi" w:hAnsiTheme="minorHAnsi" w:cstheme="minorHAnsi"/>
                <w:color w:val="FF0000"/>
                <w:sz w:val="22"/>
                <w:szCs w:val="22"/>
              </w:rPr>
            </w:pPr>
          </w:p>
          <w:p w14:paraId="354C9585" w14:textId="7264B58A" w:rsidR="00D172AD" w:rsidRPr="008A5BFA" w:rsidRDefault="00D172AD" w:rsidP="00321620">
            <w:pPr>
              <w:pStyle w:val="ListParagraph"/>
              <w:numPr>
                <w:ilvl w:val="0"/>
                <w:numId w:val="6"/>
              </w:numPr>
              <w:rPr>
                <w:rFonts w:asciiTheme="minorHAnsi" w:hAnsiTheme="minorHAnsi" w:cstheme="minorHAnsi"/>
                <w:sz w:val="22"/>
                <w:szCs w:val="22"/>
              </w:rPr>
            </w:pPr>
            <w:r w:rsidRPr="008A5BFA">
              <w:rPr>
                <w:rFonts w:asciiTheme="minorHAnsi" w:hAnsiTheme="minorHAnsi" w:cstheme="minorHAnsi"/>
                <w:color w:val="FF0000"/>
                <w:sz w:val="22"/>
                <w:szCs w:val="22"/>
              </w:rPr>
              <w:t>Be educated with and experience an elevated awareness of the importance of adhering to high professional and ethical standards in all aspects of Finance</w:t>
            </w:r>
          </w:p>
          <w:p w14:paraId="49A4E24E" w14:textId="77777777" w:rsidR="00D172AD" w:rsidRPr="007B00D3" w:rsidRDefault="00D172AD" w:rsidP="00D172AD">
            <w:pPr>
              <w:pStyle w:val="ListParagraph"/>
              <w:rPr>
                <w:rFonts w:asciiTheme="minorHAnsi" w:hAnsiTheme="minorHAnsi" w:cstheme="minorHAnsi"/>
                <w:sz w:val="22"/>
                <w:szCs w:val="22"/>
              </w:rPr>
            </w:pPr>
          </w:p>
          <w:p w14:paraId="75463CBA" w14:textId="69C1E400" w:rsidR="00D240D1" w:rsidRPr="007B00D3" w:rsidRDefault="00D240D1" w:rsidP="007B00D3">
            <w:pPr>
              <w:rPr>
                <w:rFonts w:asciiTheme="minorHAnsi" w:hAnsiTheme="minorHAnsi" w:cstheme="minorHAnsi"/>
                <w:sz w:val="22"/>
                <w:szCs w:val="22"/>
              </w:rPr>
            </w:pPr>
          </w:p>
        </w:tc>
        <w:tc>
          <w:tcPr>
            <w:tcW w:w="1227" w:type="pct"/>
            <w:vAlign w:val="center"/>
          </w:tcPr>
          <w:p w14:paraId="5D1C626C" w14:textId="77777777" w:rsidR="00BA3DB5" w:rsidRDefault="00BA3DB5" w:rsidP="00EB63CD">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73720C1A" w14:textId="77777777" w:rsidR="00BA3DB5" w:rsidRDefault="00BA3DB5" w:rsidP="00EB63CD">
            <w:pPr>
              <w:rPr>
                <w:rFonts w:asciiTheme="minorHAnsi" w:hAnsiTheme="minorHAnsi" w:cstheme="minorHAnsi"/>
                <w:b/>
                <w:bCs/>
                <w:sz w:val="22"/>
                <w:szCs w:val="22"/>
              </w:rPr>
            </w:pPr>
          </w:p>
          <w:p w14:paraId="31DA2177" w14:textId="794747A4" w:rsidR="00BA3DB5" w:rsidRDefault="00EB63CD" w:rsidP="00EB63CD">
            <w:pPr>
              <w:rPr>
                <w:rFonts w:asciiTheme="minorHAnsi" w:hAnsiTheme="minorHAnsi" w:cstheme="minorHAnsi"/>
                <w:b/>
                <w:bCs/>
                <w:sz w:val="22"/>
                <w:szCs w:val="22"/>
              </w:rPr>
            </w:pPr>
            <w:r>
              <w:rPr>
                <w:rFonts w:asciiTheme="minorHAnsi" w:hAnsiTheme="minorHAnsi" w:cstheme="minorHAnsi"/>
                <w:b/>
                <w:bCs/>
                <w:sz w:val="22"/>
                <w:szCs w:val="22"/>
              </w:rPr>
              <w:t>Student Exit Surveys</w:t>
            </w:r>
          </w:p>
          <w:p w14:paraId="0E5428F0" w14:textId="0400E290" w:rsidR="00BA3DB5" w:rsidRDefault="00BA3DB5" w:rsidP="00EB63CD">
            <w:pPr>
              <w:rPr>
                <w:rFonts w:asciiTheme="minorHAnsi" w:hAnsiTheme="minorHAnsi" w:cstheme="minorHAnsi"/>
                <w:b/>
                <w:bCs/>
                <w:sz w:val="22"/>
                <w:szCs w:val="22"/>
              </w:rPr>
            </w:pPr>
            <w:r>
              <w:rPr>
                <w:rFonts w:ascii="Calibri" w:hAnsi="Calibri" w:cs="Calibri"/>
                <w:b/>
                <w:bCs/>
                <w:color w:val="000000"/>
                <w:sz w:val="22"/>
                <w:szCs w:val="22"/>
              </w:rPr>
              <w:t>(Especially question 8 on the Student Exit Survey)</w:t>
            </w:r>
          </w:p>
          <w:p w14:paraId="31F986AB" w14:textId="77777777" w:rsidR="00EB63CD" w:rsidRDefault="00EB63CD" w:rsidP="00EB63CD">
            <w:pPr>
              <w:rPr>
                <w:rFonts w:asciiTheme="minorHAnsi" w:hAnsiTheme="minorHAnsi" w:cstheme="minorHAnsi"/>
                <w:b/>
                <w:bCs/>
                <w:sz w:val="22"/>
                <w:szCs w:val="22"/>
              </w:rPr>
            </w:pPr>
          </w:p>
          <w:p w14:paraId="4CB02124" w14:textId="77777777" w:rsidR="00EB63CD" w:rsidRDefault="00EB63CD" w:rsidP="00EB63CD">
            <w:pPr>
              <w:rPr>
                <w:rFonts w:asciiTheme="minorHAnsi" w:hAnsiTheme="minorHAnsi" w:cstheme="minorHAnsi"/>
                <w:b/>
                <w:bCs/>
                <w:sz w:val="22"/>
                <w:szCs w:val="22"/>
              </w:rPr>
            </w:pPr>
          </w:p>
          <w:p w14:paraId="2FBE7A3C" w14:textId="77777777" w:rsidR="00EB63CD" w:rsidRPr="00510162" w:rsidRDefault="00EB63CD" w:rsidP="00554BAA">
            <w:pPr>
              <w:rPr>
                <w:rFonts w:asciiTheme="minorHAnsi" w:hAnsiTheme="minorHAnsi" w:cstheme="minorHAnsi"/>
                <w:color w:val="FF0000"/>
                <w:sz w:val="22"/>
                <w:szCs w:val="22"/>
              </w:rPr>
            </w:pPr>
          </w:p>
        </w:tc>
      </w:tr>
    </w:tbl>
    <w:p w14:paraId="524507E5" w14:textId="77777777" w:rsidR="00EA1D2A" w:rsidRDefault="00EA1D2A" w:rsidP="00EA1D2A">
      <w:pPr>
        <w:rPr>
          <w:rFonts w:asciiTheme="minorHAnsi" w:hAnsiTheme="minorHAnsi"/>
          <w:sz w:val="22"/>
          <w:szCs w:val="22"/>
        </w:rPr>
      </w:pPr>
    </w:p>
    <w:p w14:paraId="3D4CC23F" w14:textId="77777777" w:rsidR="00EA1D2A" w:rsidRDefault="00EA1D2A" w:rsidP="00EA1D2A">
      <w:pPr>
        <w:rPr>
          <w:rFonts w:asciiTheme="minorHAnsi" w:hAnsiTheme="minorHAnsi"/>
          <w:sz w:val="22"/>
          <w:szCs w:val="22"/>
        </w:rPr>
      </w:pPr>
    </w:p>
    <w:p w14:paraId="44C4AD7F" w14:textId="29A2429C" w:rsidR="00EA1D2A" w:rsidRDefault="00EA1D2A" w:rsidP="00EA1D2A">
      <w:pPr>
        <w:rPr>
          <w:rFonts w:asciiTheme="minorHAnsi" w:hAnsiTheme="minorHAnsi"/>
          <w:sz w:val="22"/>
          <w:szCs w:val="22"/>
        </w:rPr>
      </w:pPr>
    </w:p>
    <w:p w14:paraId="22574E6D" w14:textId="77777777" w:rsidR="00397664" w:rsidRDefault="00397664" w:rsidP="00EA1D2A">
      <w:pPr>
        <w:rPr>
          <w:rFonts w:asciiTheme="minorHAnsi" w:hAnsiTheme="minorHAnsi"/>
          <w:sz w:val="22"/>
          <w:szCs w:val="22"/>
        </w:rPr>
      </w:pPr>
    </w:p>
    <w:p w14:paraId="361FAFF0" w14:textId="24AFCCFC" w:rsidR="00397664" w:rsidRDefault="00397664" w:rsidP="00EA1D2A">
      <w:pPr>
        <w:rPr>
          <w:rFonts w:asciiTheme="minorHAnsi" w:hAnsiTheme="minorHAnsi"/>
          <w:b/>
          <w:sz w:val="22"/>
          <w:szCs w:val="22"/>
        </w:rPr>
      </w:pPr>
    </w:p>
    <w:p w14:paraId="2A68EC35" w14:textId="40346BFD" w:rsidR="00397664" w:rsidRDefault="00397664" w:rsidP="00EA1D2A">
      <w:pPr>
        <w:rPr>
          <w:rFonts w:asciiTheme="minorHAnsi" w:hAnsiTheme="minorHAnsi"/>
          <w:b/>
          <w:sz w:val="22"/>
          <w:szCs w:val="22"/>
        </w:rPr>
      </w:pPr>
    </w:p>
    <w:p w14:paraId="48847E43" w14:textId="77777777" w:rsidR="00E92941" w:rsidRDefault="00E92941" w:rsidP="00EA1D2A">
      <w:pPr>
        <w:rPr>
          <w:rFonts w:asciiTheme="minorHAnsi" w:hAnsiTheme="minorHAnsi"/>
          <w:b/>
          <w:sz w:val="22"/>
          <w:szCs w:val="22"/>
        </w:rPr>
      </w:pPr>
    </w:p>
    <w:p w14:paraId="1AD0BDD1" w14:textId="77777777" w:rsidR="00E92941" w:rsidRDefault="00E92941" w:rsidP="00EA1D2A">
      <w:pPr>
        <w:rPr>
          <w:rFonts w:asciiTheme="minorHAnsi" w:hAnsiTheme="minorHAnsi"/>
          <w:b/>
          <w:sz w:val="22"/>
          <w:szCs w:val="22"/>
        </w:rPr>
      </w:pPr>
    </w:p>
    <w:p w14:paraId="322555FC" w14:textId="77777777" w:rsidR="00E92941" w:rsidRDefault="00E92941" w:rsidP="00EA1D2A">
      <w:pPr>
        <w:rPr>
          <w:rFonts w:asciiTheme="minorHAnsi" w:hAnsiTheme="minorHAnsi"/>
          <w:b/>
          <w:sz w:val="22"/>
          <w:szCs w:val="22"/>
        </w:rPr>
      </w:pPr>
    </w:p>
    <w:p w14:paraId="56EC4F85" w14:textId="77777777" w:rsidR="00E92941" w:rsidRDefault="00E92941" w:rsidP="00EA1D2A">
      <w:pPr>
        <w:rPr>
          <w:rFonts w:asciiTheme="minorHAnsi" w:hAnsiTheme="minorHAnsi"/>
          <w:b/>
          <w:sz w:val="22"/>
          <w:szCs w:val="22"/>
        </w:rPr>
      </w:pPr>
    </w:p>
    <w:p w14:paraId="5564EF16" w14:textId="77777777" w:rsidR="00411AC4" w:rsidRDefault="00411AC4" w:rsidP="00EA1D2A">
      <w:pPr>
        <w:rPr>
          <w:rFonts w:asciiTheme="minorHAnsi" w:hAnsiTheme="minorHAnsi"/>
          <w:b/>
          <w:sz w:val="22"/>
          <w:szCs w:val="22"/>
        </w:rPr>
      </w:pPr>
    </w:p>
    <w:p w14:paraId="3B5CA576" w14:textId="77777777" w:rsidR="00411AC4" w:rsidRDefault="00411AC4" w:rsidP="00EA1D2A">
      <w:pPr>
        <w:rPr>
          <w:rFonts w:asciiTheme="minorHAnsi" w:hAnsiTheme="minorHAnsi"/>
          <w:b/>
          <w:sz w:val="22"/>
          <w:szCs w:val="22"/>
        </w:rPr>
      </w:pPr>
    </w:p>
    <w:p w14:paraId="16DECA62" w14:textId="77777777" w:rsidR="00411AC4" w:rsidRDefault="00411AC4" w:rsidP="00EA1D2A">
      <w:pPr>
        <w:rPr>
          <w:rFonts w:asciiTheme="minorHAnsi" w:hAnsiTheme="minorHAnsi"/>
          <w:b/>
          <w:sz w:val="22"/>
          <w:szCs w:val="22"/>
        </w:rPr>
      </w:pPr>
    </w:p>
    <w:p w14:paraId="29E8EBC5" w14:textId="77777777" w:rsidR="00411AC4" w:rsidRDefault="00411AC4" w:rsidP="00EA1D2A">
      <w:pPr>
        <w:rPr>
          <w:rFonts w:asciiTheme="minorHAnsi" w:hAnsiTheme="minorHAnsi"/>
          <w:b/>
          <w:sz w:val="22"/>
          <w:szCs w:val="22"/>
        </w:rPr>
      </w:pPr>
    </w:p>
    <w:p w14:paraId="7120A552" w14:textId="77777777" w:rsidR="00411AC4" w:rsidRDefault="00411AC4" w:rsidP="00EA1D2A">
      <w:pPr>
        <w:rPr>
          <w:rFonts w:asciiTheme="minorHAnsi" w:hAnsiTheme="minorHAnsi"/>
          <w:b/>
          <w:sz w:val="22"/>
          <w:szCs w:val="22"/>
        </w:rPr>
      </w:pPr>
    </w:p>
    <w:p w14:paraId="382FDC1D" w14:textId="77777777" w:rsidR="00411AC4" w:rsidRDefault="00411AC4" w:rsidP="00EA1D2A">
      <w:pPr>
        <w:rPr>
          <w:rFonts w:asciiTheme="minorHAnsi" w:hAnsiTheme="minorHAnsi"/>
          <w:b/>
          <w:sz w:val="22"/>
          <w:szCs w:val="22"/>
        </w:rPr>
      </w:pPr>
    </w:p>
    <w:p w14:paraId="11BB1D99" w14:textId="3252ACC8" w:rsidR="00411AC4" w:rsidRDefault="00411AC4" w:rsidP="00EA1D2A">
      <w:pPr>
        <w:rPr>
          <w:rFonts w:asciiTheme="minorHAnsi" w:hAnsiTheme="minorHAnsi"/>
          <w:b/>
          <w:sz w:val="22"/>
          <w:szCs w:val="22"/>
        </w:rPr>
      </w:pPr>
    </w:p>
    <w:p w14:paraId="28BB4FB2" w14:textId="77777777" w:rsidR="00154138" w:rsidRDefault="00154138" w:rsidP="00EA1D2A">
      <w:pPr>
        <w:rPr>
          <w:rFonts w:asciiTheme="minorHAnsi" w:hAnsiTheme="minorHAnsi"/>
          <w:b/>
          <w:sz w:val="22"/>
          <w:szCs w:val="22"/>
        </w:rPr>
      </w:pPr>
    </w:p>
    <w:p w14:paraId="74CBEC86" w14:textId="1B8E7F61" w:rsidR="00411AC4" w:rsidRDefault="00411AC4" w:rsidP="00EA1D2A">
      <w:pPr>
        <w:rPr>
          <w:rFonts w:asciiTheme="minorHAnsi" w:hAnsiTheme="minorHAnsi"/>
          <w:b/>
          <w:sz w:val="22"/>
          <w:szCs w:val="22"/>
        </w:rPr>
      </w:pPr>
    </w:p>
    <w:p w14:paraId="44B967A8" w14:textId="17CA7372" w:rsidR="00154138" w:rsidRDefault="00154138" w:rsidP="00EA1D2A">
      <w:pPr>
        <w:rPr>
          <w:rFonts w:asciiTheme="minorHAnsi" w:hAnsiTheme="minorHAnsi"/>
          <w:b/>
          <w:sz w:val="22"/>
          <w:szCs w:val="22"/>
        </w:rPr>
      </w:pPr>
    </w:p>
    <w:p w14:paraId="4CBBA6F8" w14:textId="73732867" w:rsidR="00154138" w:rsidRDefault="00154138" w:rsidP="00EA1D2A">
      <w:pPr>
        <w:rPr>
          <w:rFonts w:asciiTheme="minorHAnsi" w:hAnsiTheme="minorHAnsi"/>
          <w:b/>
          <w:sz w:val="22"/>
          <w:szCs w:val="22"/>
        </w:rPr>
      </w:pPr>
    </w:p>
    <w:p w14:paraId="23E1E664" w14:textId="2C503E41" w:rsidR="00321620" w:rsidRDefault="00321620" w:rsidP="00EA1D2A">
      <w:pPr>
        <w:rPr>
          <w:rFonts w:asciiTheme="minorHAnsi" w:hAnsiTheme="minorHAnsi"/>
          <w:b/>
          <w:sz w:val="22"/>
          <w:szCs w:val="22"/>
        </w:rPr>
      </w:pPr>
    </w:p>
    <w:p w14:paraId="1D7118BC" w14:textId="16CEA4F6" w:rsidR="00321620" w:rsidRDefault="00321620" w:rsidP="00EA1D2A">
      <w:pPr>
        <w:rPr>
          <w:rFonts w:asciiTheme="minorHAnsi" w:hAnsiTheme="minorHAnsi"/>
          <w:b/>
          <w:sz w:val="22"/>
          <w:szCs w:val="22"/>
        </w:rPr>
      </w:pPr>
    </w:p>
    <w:p w14:paraId="109B41D8" w14:textId="2F39B218" w:rsidR="00321620" w:rsidRDefault="00321620" w:rsidP="00EA1D2A">
      <w:pPr>
        <w:rPr>
          <w:rFonts w:asciiTheme="minorHAnsi" w:hAnsiTheme="minorHAnsi"/>
          <w:b/>
          <w:sz w:val="22"/>
          <w:szCs w:val="22"/>
        </w:rPr>
      </w:pPr>
    </w:p>
    <w:p w14:paraId="53720627" w14:textId="5862F24A" w:rsidR="00321620" w:rsidRDefault="00321620" w:rsidP="00EA1D2A">
      <w:pPr>
        <w:rPr>
          <w:rFonts w:asciiTheme="minorHAnsi" w:hAnsiTheme="minorHAnsi"/>
          <w:b/>
          <w:sz w:val="22"/>
          <w:szCs w:val="22"/>
        </w:rPr>
      </w:pPr>
    </w:p>
    <w:p w14:paraId="66F5DED7" w14:textId="0172D5C5" w:rsidR="00321620" w:rsidRDefault="00321620" w:rsidP="00EA1D2A">
      <w:pPr>
        <w:rPr>
          <w:rFonts w:asciiTheme="minorHAnsi" w:hAnsiTheme="minorHAnsi"/>
          <w:b/>
          <w:sz w:val="22"/>
          <w:szCs w:val="22"/>
        </w:rPr>
      </w:pPr>
    </w:p>
    <w:p w14:paraId="2D7F9D1E" w14:textId="13BB445F" w:rsidR="00321620" w:rsidRDefault="00321620" w:rsidP="00EA1D2A">
      <w:pPr>
        <w:rPr>
          <w:rFonts w:asciiTheme="minorHAnsi" w:hAnsiTheme="minorHAnsi"/>
          <w:b/>
          <w:sz w:val="22"/>
          <w:szCs w:val="22"/>
        </w:rPr>
      </w:pPr>
    </w:p>
    <w:p w14:paraId="123A9F88" w14:textId="6E06EA46" w:rsidR="00321620" w:rsidRDefault="00321620" w:rsidP="00EA1D2A">
      <w:pPr>
        <w:rPr>
          <w:rFonts w:asciiTheme="minorHAnsi" w:hAnsiTheme="minorHAnsi"/>
          <w:b/>
          <w:sz w:val="22"/>
          <w:szCs w:val="22"/>
        </w:rPr>
      </w:pPr>
    </w:p>
    <w:p w14:paraId="1A567B07" w14:textId="77777777" w:rsidR="00321620" w:rsidRDefault="00321620" w:rsidP="00EA1D2A">
      <w:pPr>
        <w:rPr>
          <w:rFonts w:asciiTheme="minorHAnsi" w:hAnsiTheme="minorHAnsi"/>
          <w:b/>
          <w:sz w:val="22"/>
          <w:szCs w:val="22"/>
        </w:rPr>
      </w:pPr>
    </w:p>
    <w:p w14:paraId="31B1C03C" w14:textId="77777777" w:rsidR="00411AC4" w:rsidRDefault="00411AC4" w:rsidP="00EA1D2A">
      <w:pPr>
        <w:rPr>
          <w:rFonts w:asciiTheme="minorHAnsi" w:hAnsiTheme="minorHAnsi"/>
          <w:b/>
          <w:sz w:val="22"/>
          <w:szCs w:val="22"/>
        </w:rPr>
      </w:pPr>
    </w:p>
    <w:p w14:paraId="79121ACE" w14:textId="052354A5" w:rsidR="00EA1D2A" w:rsidRPr="00EB63CD" w:rsidRDefault="00EA1D2A" w:rsidP="00EA1D2A">
      <w:pPr>
        <w:rPr>
          <w:rFonts w:asciiTheme="minorHAnsi" w:hAnsiTheme="minorHAnsi"/>
          <w:b/>
          <w:sz w:val="22"/>
          <w:szCs w:val="22"/>
        </w:rPr>
      </w:pPr>
      <w:r>
        <w:rPr>
          <w:rFonts w:asciiTheme="minorHAnsi" w:hAnsiTheme="minorHAnsi"/>
          <w:b/>
          <w:sz w:val="22"/>
          <w:szCs w:val="22"/>
        </w:rPr>
        <w:lastRenderedPageBreak/>
        <w:t>Step 4: Participation in Assessment Process</w:t>
      </w:r>
    </w:p>
    <w:p w14:paraId="469B4460" w14:textId="77777777" w:rsidR="00EA1D2A" w:rsidRDefault="00EA1D2A" w:rsidP="00EA1D2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6"/>
        <w:gridCol w:w="6474"/>
      </w:tblGrid>
      <w:tr w:rsidR="00EA1D2A" w14:paraId="00EF8250" w14:textId="77777777" w:rsidTr="00554BAA">
        <w:trPr>
          <w:tblHeader/>
        </w:trPr>
        <w:tc>
          <w:tcPr>
            <w:tcW w:w="6588" w:type="dxa"/>
          </w:tcPr>
          <w:p w14:paraId="4D9AF44F" w14:textId="77777777" w:rsidR="00EA1D2A" w:rsidRDefault="00EA1D2A" w:rsidP="00554BA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4C9B67F2" w14:textId="77777777" w:rsidR="00EA1D2A" w:rsidRDefault="00EA1D2A" w:rsidP="00554BAA">
            <w:pPr>
              <w:rPr>
                <w:rFonts w:asciiTheme="minorHAnsi" w:hAnsiTheme="minorHAnsi"/>
                <w:sz w:val="22"/>
                <w:szCs w:val="22"/>
              </w:rPr>
            </w:pPr>
            <w:r>
              <w:rPr>
                <w:rFonts w:asciiTheme="minorHAnsi" w:hAnsiTheme="minorHAnsi"/>
                <w:sz w:val="22"/>
                <w:szCs w:val="22"/>
              </w:rPr>
              <w:t>What Will Be Their Specific Role/s</w:t>
            </w:r>
          </w:p>
        </w:tc>
      </w:tr>
      <w:tr w:rsidR="00EA1D2A" w14:paraId="39B464F4" w14:textId="77777777" w:rsidTr="00554BAA">
        <w:tc>
          <w:tcPr>
            <w:tcW w:w="6588" w:type="dxa"/>
          </w:tcPr>
          <w:p w14:paraId="21261D92" w14:textId="77777777" w:rsidR="00D240D1" w:rsidRDefault="00D240D1" w:rsidP="00D240D1">
            <w:pPr>
              <w:pStyle w:val="ListParagraph"/>
              <w:rPr>
                <w:rFonts w:asciiTheme="minorHAnsi" w:hAnsiTheme="minorHAnsi" w:cstheme="minorHAnsi"/>
                <w:i/>
                <w:iCs/>
                <w:sz w:val="22"/>
                <w:szCs w:val="22"/>
              </w:rPr>
            </w:pPr>
          </w:p>
          <w:p w14:paraId="7F66F0E7" w14:textId="42FA8DFE" w:rsidR="00EA1D2A" w:rsidRDefault="00EA1D2A" w:rsidP="00554BAA">
            <w:pPr>
              <w:pStyle w:val="ListParagraph"/>
              <w:numPr>
                <w:ilvl w:val="0"/>
                <w:numId w:val="3"/>
              </w:numPr>
              <w:rPr>
                <w:rFonts w:asciiTheme="minorHAnsi" w:hAnsiTheme="minorHAnsi" w:cstheme="minorHAnsi"/>
                <w:i/>
                <w:iCs/>
                <w:sz w:val="22"/>
                <w:szCs w:val="22"/>
              </w:rPr>
            </w:pPr>
            <w:r>
              <w:rPr>
                <w:rFonts w:asciiTheme="minorHAnsi" w:hAnsiTheme="minorHAnsi" w:cstheme="minorHAnsi"/>
                <w:i/>
                <w:iCs/>
                <w:sz w:val="22"/>
                <w:szCs w:val="22"/>
              </w:rPr>
              <w:t>Liang Fu; Chair- Accounting &amp; Finance department</w:t>
            </w:r>
          </w:p>
          <w:p w14:paraId="2B34D6D1" w14:textId="77777777" w:rsidR="00EA1D2A" w:rsidRDefault="00EA1D2A" w:rsidP="00554BAA">
            <w:pPr>
              <w:pStyle w:val="ListParagraph"/>
              <w:rPr>
                <w:rFonts w:asciiTheme="minorHAnsi" w:hAnsiTheme="minorHAnsi" w:cstheme="minorHAnsi"/>
                <w:i/>
                <w:iCs/>
                <w:sz w:val="22"/>
                <w:szCs w:val="22"/>
              </w:rPr>
            </w:pPr>
          </w:p>
          <w:p w14:paraId="2521C98C" w14:textId="77777777" w:rsidR="00EA1D2A" w:rsidRDefault="00EA1D2A" w:rsidP="00554BAA">
            <w:pPr>
              <w:pStyle w:val="ListParagraph"/>
              <w:numPr>
                <w:ilvl w:val="0"/>
                <w:numId w:val="3"/>
              </w:numPr>
              <w:rPr>
                <w:rFonts w:asciiTheme="minorHAnsi" w:hAnsiTheme="minorHAnsi" w:cstheme="minorHAnsi"/>
                <w:i/>
                <w:iCs/>
                <w:sz w:val="22"/>
                <w:szCs w:val="22"/>
              </w:rPr>
            </w:pPr>
            <w:r>
              <w:rPr>
                <w:rFonts w:asciiTheme="minorHAnsi" w:hAnsiTheme="minorHAnsi" w:cstheme="minorHAnsi"/>
                <w:i/>
                <w:iCs/>
                <w:sz w:val="22"/>
                <w:szCs w:val="22"/>
              </w:rPr>
              <w:t>Robert A. Uptegraff, Jr.; Chair-Finance Assessment Committee</w:t>
            </w:r>
          </w:p>
          <w:p w14:paraId="1C3DCD7D" w14:textId="77777777" w:rsidR="00EA1D2A" w:rsidRPr="00CD6A14" w:rsidRDefault="00EA1D2A" w:rsidP="00554BAA">
            <w:pPr>
              <w:pStyle w:val="ListParagraph"/>
              <w:rPr>
                <w:rFonts w:asciiTheme="minorHAnsi" w:hAnsiTheme="minorHAnsi" w:cstheme="minorHAnsi"/>
                <w:i/>
                <w:iCs/>
                <w:sz w:val="22"/>
                <w:szCs w:val="22"/>
              </w:rPr>
            </w:pPr>
          </w:p>
          <w:p w14:paraId="0A00EEC8" w14:textId="77777777" w:rsidR="00EA1D2A" w:rsidRPr="00CD6A14" w:rsidRDefault="00EA1D2A" w:rsidP="00554BAA">
            <w:pPr>
              <w:pStyle w:val="ListParagraph"/>
              <w:numPr>
                <w:ilvl w:val="0"/>
                <w:numId w:val="3"/>
              </w:numPr>
              <w:rPr>
                <w:rFonts w:asciiTheme="minorHAnsi" w:hAnsiTheme="minorHAnsi" w:cstheme="minorHAnsi"/>
                <w:i/>
                <w:iCs/>
                <w:sz w:val="22"/>
                <w:szCs w:val="22"/>
              </w:rPr>
            </w:pPr>
            <w:r>
              <w:rPr>
                <w:rFonts w:asciiTheme="minorHAnsi" w:hAnsiTheme="minorHAnsi" w:cstheme="minorHAnsi"/>
                <w:i/>
                <w:iCs/>
                <w:sz w:val="22"/>
                <w:szCs w:val="22"/>
              </w:rPr>
              <w:t xml:space="preserve"> </w:t>
            </w:r>
            <w:r w:rsidRPr="00CD6A14">
              <w:rPr>
                <w:rFonts w:asciiTheme="minorHAnsi" w:hAnsiTheme="minorHAnsi" w:cstheme="minorHAnsi"/>
                <w:i/>
                <w:iCs/>
                <w:sz w:val="22"/>
                <w:szCs w:val="22"/>
              </w:rPr>
              <w:t>All tenured and tenure-track faculty of the Finance Department within the School of Business Administration</w:t>
            </w:r>
          </w:p>
          <w:p w14:paraId="60D5353D" w14:textId="77777777" w:rsidR="00EA1D2A" w:rsidRDefault="00EA1D2A" w:rsidP="00554BAA">
            <w:pPr>
              <w:rPr>
                <w:rFonts w:asciiTheme="minorHAnsi" w:hAnsiTheme="minorHAnsi"/>
                <w:sz w:val="22"/>
                <w:szCs w:val="22"/>
              </w:rPr>
            </w:pPr>
          </w:p>
        </w:tc>
        <w:tc>
          <w:tcPr>
            <w:tcW w:w="6588" w:type="dxa"/>
          </w:tcPr>
          <w:p w14:paraId="67FC7E46" w14:textId="77777777" w:rsidR="00D240D1" w:rsidRDefault="00D240D1" w:rsidP="00D240D1">
            <w:pPr>
              <w:pStyle w:val="ListParagraph"/>
              <w:rPr>
                <w:rFonts w:asciiTheme="minorHAnsi" w:hAnsiTheme="minorHAnsi"/>
                <w:i/>
                <w:iCs/>
                <w:sz w:val="22"/>
                <w:szCs w:val="22"/>
              </w:rPr>
            </w:pPr>
          </w:p>
          <w:p w14:paraId="6E68430B" w14:textId="720C96A7" w:rsidR="00EA1D2A" w:rsidRPr="00A10B62" w:rsidRDefault="00EA1D2A" w:rsidP="00554BAA">
            <w:pPr>
              <w:pStyle w:val="ListParagraph"/>
              <w:numPr>
                <w:ilvl w:val="0"/>
                <w:numId w:val="4"/>
              </w:numPr>
              <w:rPr>
                <w:rFonts w:asciiTheme="minorHAnsi" w:hAnsiTheme="minorHAnsi"/>
                <w:i/>
                <w:iCs/>
                <w:sz w:val="22"/>
                <w:szCs w:val="22"/>
              </w:rPr>
            </w:pPr>
            <w:r w:rsidRPr="00A10B62">
              <w:rPr>
                <w:rFonts w:asciiTheme="minorHAnsi" w:hAnsiTheme="minorHAnsi"/>
                <w:i/>
                <w:iCs/>
                <w:sz w:val="22"/>
                <w:szCs w:val="22"/>
              </w:rPr>
              <w:t>Overseeing entire assessment process</w:t>
            </w:r>
          </w:p>
          <w:p w14:paraId="30E0EDB1" w14:textId="77777777" w:rsidR="00EA1D2A" w:rsidRPr="00A10B62" w:rsidRDefault="00EA1D2A" w:rsidP="00554BAA">
            <w:pPr>
              <w:pStyle w:val="ListParagraph"/>
              <w:rPr>
                <w:rFonts w:asciiTheme="minorHAnsi" w:hAnsiTheme="minorHAnsi"/>
                <w:i/>
                <w:iCs/>
                <w:sz w:val="22"/>
                <w:szCs w:val="22"/>
              </w:rPr>
            </w:pPr>
          </w:p>
          <w:p w14:paraId="400B59F8" w14:textId="181C5730" w:rsidR="00EA1D2A" w:rsidRPr="00A10B62" w:rsidRDefault="00EA1D2A" w:rsidP="00554BAA">
            <w:pPr>
              <w:pStyle w:val="ListParagraph"/>
              <w:numPr>
                <w:ilvl w:val="0"/>
                <w:numId w:val="4"/>
              </w:numPr>
              <w:rPr>
                <w:rFonts w:asciiTheme="minorHAnsi" w:hAnsiTheme="minorHAnsi"/>
                <w:i/>
                <w:iCs/>
                <w:sz w:val="22"/>
                <w:szCs w:val="22"/>
              </w:rPr>
            </w:pPr>
            <w:r w:rsidRPr="00A10B62">
              <w:rPr>
                <w:rFonts w:asciiTheme="minorHAnsi" w:hAnsiTheme="minorHAnsi"/>
                <w:i/>
                <w:iCs/>
                <w:sz w:val="22"/>
                <w:szCs w:val="22"/>
              </w:rPr>
              <w:t>Implement</w:t>
            </w:r>
            <w:r w:rsidR="00D240D1">
              <w:rPr>
                <w:rFonts w:asciiTheme="minorHAnsi" w:hAnsiTheme="minorHAnsi"/>
                <w:i/>
                <w:iCs/>
                <w:sz w:val="22"/>
                <w:szCs w:val="22"/>
              </w:rPr>
              <w:t>ing</w:t>
            </w:r>
            <w:r>
              <w:rPr>
                <w:rFonts w:asciiTheme="minorHAnsi" w:hAnsiTheme="minorHAnsi"/>
                <w:i/>
                <w:iCs/>
                <w:sz w:val="22"/>
                <w:szCs w:val="22"/>
              </w:rPr>
              <w:t xml:space="preserve"> Pre-Tests, Post-Tests, and Student Exit Surveys and coordinating entire assessment process the University Assessment Committee</w:t>
            </w:r>
          </w:p>
          <w:p w14:paraId="0E87618E" w14:textId="77777777" w:rsidR="00EA1D2A" w:rsidRPr="00A10B62" w:rsidRDefault="00EA1D2A" w:rsidP="00554BAA">
            <w:pPr>
              <w:pStyle w:val="ListParagraph"/>
              <w:rPr>
                <w:rFonts w:asciiTheme="minorHAnsi" w:hAnsiTheme="minorHAnsi"/>
                <w:i/>
                <w:iCs/>
                <w:sz w:val="22"/>
                <w:szCs w:val="22"/>
              </w:rPr>
            </w:pPr>
          </w:p>
          <w:p w14:paraId="67FAEBBB" w14:textId="77777777" w:rsidR="00EA1D2A" w:rsidRPr="00D240D1" w:rsidRDefault="00EA1D2A" w:rsidP="00554BAA">
            <w:pPr>
              <w:pStyle w:val="ListParagraph"/>
              <w:numPr>
                <w:ilvl w:val="0"/>
                <w:numId w:val="4"/>
              </w:numPr>
              <w:rPr>
                <w:rFonts w:asciiTheme="minorHAnsi" w:hAnsiTheme="minorHAnsi"/>
                <w:sz w:val="22"/>
                <w:szCs w:val="22"/>
              </w:rPr>
            </w:pPr>
            <w:r w:rsidRPr="00A10B62">
              <w:rPr>
                <w:rFonts w:asciiTheme="minorHAnsi" w:hAnsiTheme="minorHAnsi"/>
                <w:i/>
                <w:iCs/>
                <w:sz w:val="22"/>
                <w:szCs w:val="22"/>
              </w:rPr>
              <w:t>Providing guidance and input to continuously improve assessment process</w:t>
            </w:r>
          </w:p>
          <w:p w14:paraId="2032642A" w14:textId="77777777" w:rsidR="00D240D1" w:rsidRPr="00D240D1" w:rsidRDefault="00D240D1" w:rsidP="00D240D1">
            <w:pPr>
              <w:pStyle w:val="ListParagraph"/>
              <w:rPr>
                <w:rFonts w:asciiTheme="minorHAnsi" w:hAnsiTheme="minorHAnsi"/>
                <w:sz w:val="22"/>
                <w:szCs w:val="22"/>
              </w:rPr>
            </w:pPr>
          </w:p>
          <w:p w14:paraId="7AB62B9F" w14:textId="4E492AC7" w:rsidR="00D240D1" w:rsidRPr="00A10B62" w:rsidRDefault="00D240D1" w:rsidP="00D240D1">
            <w:pPr>
              <w:pStyle w:val="ListParagraph"/>
              <w:rPr>
                <w:rFonts w:asciiTheme="minorHAnsi" w:hAnsiTheme="minorHAnsi"/>
                <w:sz w:val="22"/>
                <w:szCs w:val="22"/>
              </w:rPr>
            </w:pPr>
          </w:p>
        </w:tc>
      </w:tr>
    </w:tbl>
    <w:p w14:paraId="5891B796" w14:textId="287565FB" w:rsidR="00EA1D2A" w:rsidRDefault="00EA1D2A" w:rsidP="00EA1D2A">
      <w:pPr>
        <w:rPr>
          <w:rFonts w:asciiTheme="minorHAnsi" w:hAnsiTheme="minorHAnsi"/>
          <w:sz w:val="22"/>
          <w:szCs w:val="22"/>
        </w:rPr>
      </w:pPr>
      <w:r w:rsidRPr="001C676A">
        <w:rPr>
          <w:rFonts w:asciiTheme="minorHAnsi" w:hAnsiTheme="minorHAnsi"/>
          <w:sz w:val="22"/>
          <w:szCs w:val="22"/>
        </w:rPr>
        <w:t xml:space="preserve"> </w:t>
      </w:r>
    </w:p>
    <w:p w14:paraId="3AD6057B" w14:textId="26D31459" w:rsidR="00E92941" w:rsidRDefault="00E92941" w:rsidP="00EA1D2A">
      <w:pPr>
        <w:rPr>
          <w:rFonts w:asciiTheme="minorHAnsi" w:hAnsiTheme="minorHAnsi"/>
          <w:sz w:val="22"/>
          <w:szCs w:val="22"/>
        </w:rPr>
      </w:pPr>
    </w:p>
    <w:p w14:paraId="0AC06916" w14:textId="128C20CD" w:rsidR="00321620" w:rsidRDefault="00321620" w:rsidP="00EA1D2A">
      <w:pPr>
        <w:rPr>
          <w:rFonts w:asciiTheme="minorHAnsi" w:hAnsiTheme="minorHAnsi"/>
          <w:sz w:val="22"/>
          <w:szCs w:val="22"/>
        </w:rPr>
      </w:pPr>
    </w:p>
    <w:p w14:paraId="24D3079B" w14:textId="4ED78273" w:rsidR="00321620" w:rsidRDefault="00321620" w:rsidP="00EA1D2A">
      <w:pPr>
        <w:rPr>
          <w:rFonts w:asciiTheme="minorHAnsi" w:hAnsiTheme="minorHAnsi"/>
          <w:sz w:val="22"/>
          <w:szCs w:val="22"/>
        </w:rPr>
      </w:pPr>
    </w:p>
    <w:p w14:paraId="3CB45802" w14:textId="760C8C5C" w:rsidR="00321620" w:rsidRDefault="00321620" w:rsidP="00EA1D2A">
      <w:pPr>
        <w:rPr>
          <w:rFonts w:asciiTheme="minorHAnsi" w:hAnsiTheme="minorHAnsi"/>
          <w:sz w:val="22"/>
          <w:szCs w:val="22"/>
        </w:rPr>
      </w:pPr>
    </w:p>
    <w:p w14:paraId="5A71A805" w14:textId="5547B8BB" w:rsidR="00B61F3C" w:rsidRDefault="00B61F3C" w:rsidP="00EA1D2A">
      <w:pPr>
        <w:rPr>
          <w:rFonts w:asciiTheme="minorHAnsi" w:hAnsiTheme="minorHAnsi"/>
          <w:sz w:val="22"/>
          <w:szCs w:val="22"/>
        </w:rPr>
      </w:pPr>
    </w:p>
    <w:p w14:paraId="3B86D3DF" w14:textId="3E7AE81B" w:rsidR="00B61F3C" w:rsidRDefault="00B61F3C" w:rsidP="00EA1D2A">
      <w:pPr>
        <w:rPr>
          <w:rFonts w:asciiTheme="minorHAnsi" w:hAnsiTheme="minorHAnsi"/>
          <w:sz w:val="22"/>
          <w:szCs w:val="22"/>
        </w:rPr>
      </w:pPr>
    </w:p>
    <w:p w14:paraId="0C272256" w14:textId="545CFE81" w:rsidR="00B61F3C" w:rsidRDefault="00B61F3C" w:rsidP="00EA1D2A">
      <w:pPr>
        <w:rPr>
          <w:rFonts w:asciiTheme="minorHAnsi" w:hAnsiTheme="minorHAnsi"/>
          <w:sz w:val="22"/>
          <w:szCs w:val="22"/>
        </w:rPr>
      </w:pPr>
    </w:p>
    <w:p w14:paraId="0E9C7CB9" w14:textId="2469813A" w:rsidR="00B61F3C" w:rsidRDefault="00B61F3C" w:rsidP="00EA1D2A">
      <w:pPr>
        <w:rPr>
          <w:rFonts w:asciiTheme="minorHAnsi" w:hAnsiTheme="minorHAnsi"/>
          <w:sz w:val="22"/>
          <w:szCs w:val="22"/>
        </w:rPr>
      </w:pPr>
    </w:p>
    <w:p w14:paraId="7E8F5480" w14:textId="5BA9A8CF" w:rsidR="00B61F3C" w:rsidRDefault="00B61F3C" w:rsidP="00EA1D2A">
      <w:pPr>
        <w:rPr>
          <w:rFonts w:asciiTheme="minorHAnsi" w:hAnsiTheme="minorHAnsi"/>
          <w:sz w:val="22"/>
          <w:szCs w:val="22"/>
        </w:rPr>
      </w:pPr>
    </w:p>
    <w:p w14:paraId="16BE0636" w14:textId="13010682" w:rsidR="00B61F3C" w:rsidRDefault="00B61F3C" w:rsidP="00EA1D2A">
      <w:pPr>
        <w:rPr>
          <w:rFonts w:asciiTheme="minorHAnsi" w:hAnsiTheme="minorHAnsi"/>
          <w:sz w:val="22"/>
          <w:szCs w:val="22"/>
        </w:rPr>
      </w:pPr>
    </w:p>
    <w:p w14:paraId="2963683E" w14:textId="65A2E325" w:rsidR="00B61F3C" w:rsidRDefault="00B61F3C" w:rsidP="00EA1D2A">
      <w:pPr>
        <w:rPr>
          <w:rFonts w:asciiTheme="minorHAnsi" w:hAnsiTheme="minorHAnsi"/>
          <w:sz w:val="22"/>
          <w:szCs w:val="22"/>
        </w:rPr>
      </w:pPr>
    </w:p>
    <w:p w14:paraId="34F0ED5D" w14:textId="19CEEA58" w:rsidR="00B61F3C" w:rsidRDefault="00B61F3C" w:rsidP="00EA1D2A">
      <w:pPr>
        <w:rPr>
          <w:rFonts w:asciiTheme="minorHAnsi" w:hAnsiTheme="minorHAnsi"/>
          <w:sz w:val="22"/>
          <w:szCs w:val="22"/>
        </w:rPr>
      </w:pPr>
    </w:p>
    <w:p w14:paraId="3200F87A" w14:textId="6A49373C" w:rsidR="00B61F3C" w:rsidRDefault="00B61F3C" w:rsidP="00EA1D2A">
      <w:pPr>
        <w:rPr>
          <w:rFonts w:asciiTheme="minorHAnsi" w:hAnsiTheme="minorHAnsi"/>
          <w:sz w:val="22"/>
          <w:szCs w:val="22"/>
        </w:rPr>
      </w:pPr>
    </w:p>
    <w:p w14:paraId="15D8ED9D" w14:textId="3E205A54" w:rsidR="00B61F3C" w:rsidRDefault="00B61F3C" w:rsidP="00EA1D2A">
      <w:pPr>
        <w:rPr>
          <w:rFonts w:asciiTheme="minorHAnsi" w:hAnsiTheme="minorHAnsi"/>
          <w:sz w:val="22"/>
          <w:szCs w:val="22"/>
        </w:rPr>
      </w:pPr>
    </w:p>
    <w:p w14:paraId="7A362E7D" w14:textId="0BA279C8" w:rsidR="00B61F3C" w:rsidRDefault="00B61F3C" w:rsidP="00EA1D2A">
      <w:pPr>
        <w:rPr>
          <w:rFonts w:asciiTheme="minorHAnsi" w:hAnsiTheme="minorHAnsi"/>
          <w:sz w:val="22"/>
          <w:szCs w:val="22"/>
        </w:rPr>
      </w:pPr>
    </w:p>
    <w:p w14:paraId="7326B79C" w14:textId="2F5EC03A" w:rsidR="00B61F3C" w:rsidRDefault="00B61F3C" w:rsidP="00EA1D2A">
      <w:pPr>
        <w:rPr>
          <w:rFonts w:asciiTheme="minorHAnsi" w:hAnsiTheme="minorHAnsi"/>
          <w:sz w:val="22"/>
          <w:szCs w:val="22"/>
        </w:rPr>
      </w:pPr>
    </w:p>
    <w:p w14:paraId="610141EB" w14:textId="77777777" w:rsidR="00B61F3C" w:rsidRDefault="00B61F3C" w:rsidP="00EA1D2A">
      <w:pPr>
        <w:rPr>
          <w:rFonts w:asciiTheme="minorHAnsi" w:hAnsiTheme="minorHAnsi"/>
          <w:sz w:val="22"/>
          <w:szCs w:val="22"/>
        </w:rPr>
      </w:pPr>
    </w:p>
    <w:p w14:paraId="59DF09AE" w14:textId="77777777" w:rsidR="00321620" w:rsidRDefault="00321620" w:rsidP="00EA1D2A">
      <w:pPr>
        <w:rPr>
          <w:rFonts w:asciiTheme="minorHAnsi" w:hAnsiTheme="minorHAnsi"/>
          <w:sz w:val="22"/>
          <w:szCs w:val="22"/>
        </w:rPr>
      </w:pPr>
    </w:p>
    <w:p w14:paraId="0933B7FE" w14:textId="2026463F" w:rsidR="00E92941" w:rsidRDefault="00E92941" w:rsidP="00EA1D2A">
      <w:pPr>
        <w:rPr>
          <w:rFonts w:asciiTheme="minorHAnsi" w:hAnsiTheme="minorHAnsi"/>
          <w:sz w:val="22"/>
          <w:szCs w:val="22"/>
        </w:rPr>
      </w:pPr>
    </w:p>
    <w:p w14:paraId="6B9B1F7E" w14:textId="2193F6EE" w:rsidR="00EA1D2A" w:rsidRDefault="00EA1D2A" w:rsidP="00EA1D2A">
      <w:pPr>
        <w:rPr>
          <w:rFonts w:asciiTheme="minorHAnsi" w:hAnsiTheme="minorHAnsi"/>
          <w:b/>
          <w:sz w:val="22"/>
          <w:szCs w:val="22"/>
        </w:rPr>
      </w:pPr>
      <w:r>
        <w:rPr>
          <w:rFonts w:asciiTheme="minorHAnsi" w:hAnsiTheme="minorHAnsi"/>
          <w:b/>
          <w:sz w:val="22"/>
          <w:szCs w:val="22"/>
        </w:rPr>
        <w:lastRenderedPageBreak/>
        <w:t>Step 5: Plan for Analyzing and Using Assessment Results to Improve Program</w:t>
      </w:r>
    </w:p>
    <w:p w14:paraId="4474C5AD" w14:textId="4ED0670C" w:rsidR="00D35B12" w:rsidRDefault="00D35B12" w:rsidP="00EA1D2A">
      <w:pPr>
        <w:rPr>
          <w:rFonts w:asciiTheme="minorHAnsi" w:hAnsiTheme="minorHAnsi"/>
          <w:b/>
          <w:sz w:val="22"/>
          <w:szCs w:val="22"/>
        </w:rPr>
      </w:pPr>
    </w:p>
    <w:p w14:paraId="2C0E1219" w14:textId="32D921A6" w:rsidR="00D35B12" w:rsidRDefault="00D35B12" w:rsidP="00EA1D2A">
      <w:pPr>
        <w:rPr>
          <w:rFonts w:asciiTheme="minorHAnsi" w:hAnsiTheme="minorHAnsi"/>
          <w:b/>
          <w:sz w:val="22"/>
          <w:szCs w:val="22"/>
        </w:rPr>
      </w:pPr>
    </w:p>
    <w:p w14:paraId="1825F6C4" w14:textId="27BFDE27" w:rsidR="00D35B12" w:rsidRPr="00DE3DCB" w:rsidRDefault="00D35B12" w:rsidP="009569A5">
      <w:pPr>
        <w:ind w:firstLine="720"/>
        <w:rPr>
          <w:rFonts w:asciiTheme="minorHAnsi" w:hAnsiTheme="minorHAnsi" w:cstheme="minorHAnsi"/>
          <w:sz w:val="22"/>
          <w:szCs w:val="22"/>
        </w:rPr>
      </w:pPr>
      <w:r w:rsidRPr="00DE3DCB">
        <w:rPr>
          <w:rFonts w:asciiTheme="minorHAnsi" w:hAnsiTheme="minorHAnsi" w:cstheme="minorHAnsi"/>
          <w:b/>
          <w:sz w:val="22"/>
          <w:szCs w:val="22"/>
        </w:rPr>
        <w:t>Description of Assessment Tool</w:t>
      </w:r>
      <w:r>
        <w:rPr>
          <w:rFonts w:asciiTheme="minorHAnsi" w:hAnsiTheme="minorHAnsi" w:cstheme="minorHAnsi"/>
          <w:b/>
          <w:sz w:val="22"/>
          <w:szCs w:val="22"/>
        </w:rPr>
        <w:t>(s)</w:t>
      </w:r>
      <w:r w:rsidRPr="00DE3DCB">
        <w:rPr>
          <w:rFonts w:asciiTheme="minorHAnsi" w:hAnsiTheme="minorHAnsi" w:cstheme="minorHAnsi"/>
          <w:b/>
          <w:sz w:val="22"/>
          <w:szCs w:val="22"/>
        </w:rPr>
        <w:t>:</w:t>
      </w:r>
    </w:p>
    <w:p w14:paraId="0378781A" w14:textId="222C64A7" w:rsidR="00D35B12" w:rsidRPr="00DE3DCB" w:rsidRDefault="009569A5" w:rsidP="00D35B12">
      <w:pPr>
        <w:ind w:left="720"/>
        <w:rPr>
          <w:rFonts w:asciiTheme="minorHAnsi" w:hAnsiTheme="minorHAnsi" w:cstheme="minorHAnsi"/>
          <w:sz w:val="22"/>
          <w:szCs w:val="22"/>
        </w:rPr>
      </w:pPr>
      <w:r>
        <w:rPr>
          <w:rFonts w:asciiTheme="minorHAnsi" w:hAnsiTheme="minorHAnsi" w:cstheme="minorHAnsi"/>
          <w:sz w:val="22"/>
          <w:szCs w:val="22"/>
        </w:rPr>
        <w:t>Certain</w:t>
      </w:r>
      <w:r w:rsidR="00D35B12" w:rsidRPr="00835376">
        <w:rPr>
          <w:rFonts w:asciiTheme="minorHAnsi" w:hAnsiTheme="minorHAnsi" w:cstheme="minorHAnsi"/>
          <w:sz w:val="22"/>
          <w:szCs w:val="22"/>
        </w:rPr>
        <w:t xml:space="preserve"> tools will be used to collect data regarding learning outcomes, student services, and the overall student satisfaction of the undergraduate experience.  </w:t>
      </w:r>
      <w:r w:rsidR="00D35B12" w:rsidRPr="00DE3DCB">
        <w:rPr>
          <w:rFonts w:asciiTheme="minorHAnsi" w:hAnsiTheme="minorHAnsi" w:cstheme="minorHAnsi"/>
          <w:sz w:val="22"/>
          <w:szCs w:val="22"/>
        </w:rPr>
        <w:t>The primary tool for assessing student learning consists of a Pre-Test and Post-Test to quantitatively measure progress in the overall learning</w:t>
      </w:r>
      <w:r w:rsidR="00D35B12">
        <w:rPr>
          <w:rFonts w:asciiTheme="minorHAnsi" w:hAnsiTheme="minorHAnsi" w:cstheme="minorHAnsi"/>
          <w:sz w:val="22"/>
          <w:szCs w:val="22"/>
        </w:rPr>
        <w:t xml:space="preserve"> process</w:t>
      </w:r>
      <w:r w:rsidR="00D35B12" w:rsidRPr="00DE3DCB">
        <w:rPr>
          <w:rFonts w:asciiTheme="minorHAnsi" w:hAnsiTheme="minorHAnsi" w:cstheme="minorHAnsi"/>
          <w:sz w:val="22"/>
          <w:szCs w:val="22"/>
        </w:rPr>
        <w:t xml:space="preserve">. </w:t>
      </w:r>
      <w:r w:rsidR="00D35B12">
        <w:rPr>
          <w:rFonts w:asciiTheme="minorHAnsi" w:hAnsiTheme="minorHAnsi" w:cstheme="minorHAnsi"/>
          <w:sz w:val="22"/>
          <w:szCs w:val="22"/>
        </w:rPr>
        <w:t>However, in</w:t>
      </w:r>
      <w:r w:rsidR="00D35B12" w:rsidRPr="00DE3DCB">
        <w:rPr>
          <w:rFonts w:asciiTheme="minorHAnsi" w:hAnsiTheme="minorHAnsi" w:cstheme="minorHAnsi"/>
          <w:sz w:val="22"/>
          <w:szCs w:val="22"/>
        </w:rPr>
        <w:t xml:space="preserve"> taking a broad view of the assessment/evaluation function, other methods of evaluating the Finance major program </w:t>
      </w:r>
      <w:r w:rsidR="00D35B12" w:rsidRPr="00D35B12">
        <w:rPr>
          <w:rFonts w:asciiTheme="minorHAnsi" w:hAnsiTheme="minorHAnsi" w:cstheme="minorHAnsi"/>
          <w:sz w:val="22"/>
          <w:szCs w:val="22"/>
        </w:rPr>
        <w:t xml:space="preserve">may </w:t>
      </w:r>
      <w:r w:rsidR="00D35B12" w:rsidRPr="00DE3DCB">
        <w:rPr>
          <w:rFonts w:asciiTheme="minorHAnsi" w:hAnsiTheme="minorHAnsi" w:cstheme="minorHAnsi"/>
          <w:sz w:val="22"/>
          <w:szCs w:val="22"/>
        </w:rPr>
        <w:t xml:space="preserve">also be considered such as Student Exit Surveys. The instruments were developed through the efforts of administrators and faculty and will be periodically revised as a result of the continuous improvement process.  The instruments, data collection methods, and the persons responsible for administering, reporting, and implementing change are described in </w:t>
      </w:r>
      <w:r>
        <w:rPr>
          <w:rFonts w:asciiTheme="minorHAnsi" w:hAnsiTheme="minorHAnsi" w:cstheme="minorHAnsi"/>
          <w:sz w:val="22"/>
          <w:szCs w:val="22"/>
        </w:rPr>
        <w:t>Step 4</w:t>
      </w:r>
      <w:r w:rsidR="00D35B12" w:rsidRPr="00DE3DCB">
        <w:rPr>
          <w:rFonts w:asciiTheme="minorHAnsi" w:hAnsiTheme="minorHAnsi" w:cstheme="minorHAnsi"/>
          <w:sz w:val="22"/>
          <w:szCs w:val="22"/>
        </w:rPr>
        <w:t>.</w:t>
      </w:r>
      <w:r w:rsidR="00D35B12">
        <w:rPr>
          <w:rFonts w:asciiTheme="minorHAnsi" w:hAnsiTheme="minorHAnsi" w:cstheme="minorHAnsi"/>
          <w:sz w:val="22"/>
          <w:szCs w:val="22"/>
        </w:rPr>
        <w:t xml:space="preserve">  </w:t>
      </w:r>
      <w:r w:rsidR="00D35B12" w:rsidRPr="00DE3DCB">
        <w:rPr>
          <w:rFonts w:asciiTheme="minorHAnsi" w:hAnsiTheme="minorHAnsi" w:cstheme="minorHAnsi"/>
          <w:sz w:val="22"/>
          <w:szCs w:val="22"/>
        </w:rPr>
        <w:t>For optimal synergy in evaluating the Finance major, learning and curriculum structure will therefore continue to be discussed together on an on-going basis with an intent to advance continual improvement throughout the program in an aggregate sense.</w:t>
      </w:r>
    </w:p>
    <w:p w14:paraId="4EECAB9B" w14:textId="77777777" w:rsidR="00D35B12" w:rsidRPr="00300AB3" w:rsidRDefault="00D35B12" w:rsidP="00EA1D2A">
      <w:pPr>
        <w:rPr>
          <w:rFonts w:asciiTheme="minorHAnsi" w:hAnsiTheme="minorHAnsi"/>
          <w:b/>
          <w:sz w:val="22"/>
          <w:szCs w:val="22"/>
        </w:rPr>
      </w:pPr>
    </w:p>
    <w:p w14:paraId="391413AB" w14:textId="77777777" w:rsidR="00EA1D2A" w:rsidRPr="00D56298" w:rsidRDefault="00EA1D2A" w:rsidP="00EA1D2A">
      <w:pPr>
        <w:pStyle w:val="ListParagraph"/>
        <w:numPr>
          <w:ilvl w:val="0"/>
          <w:numId w:val="5"/>
        </w:numPr>
        <w:rPr>
          <w:rFonts w:asciiTheme="minorHAnsi" w:hAnsiTheme="minorHAnsi"/>
          <w:sz w:val="22"/>
          <w:szCs w:val="22"/>
        </w:rPr>
      </w:pPr>
      <w:r w:rsidRPr="00D56298">
        <w:rPr>
          <w:rFonts w:asciiTheme="minorHAnsi" w:hAnsiTheme="minorHAnsi"/>
          <w:sz w:val="22"/>
          <w:szCs w:val="22"/>
        </w:rPr>
        <w:t>How will you analyze your assessment data?</w:t>
      </w:r>
    </w:p>
    <w:p w14:paraId="52435A5E" w14:textId="182CEC05" w:rsidR="00EA1D2A" w:rsidRPr="00D56298" w:rsidRDefault="00EA1D2A" w:rsidP="00EA1D2A">
      <w:pPr>
        <w:pStyle w:val="ListParagraph"/>
        <w:rPr>
          <w:rFonts w:asciiTheme="minorHAnsi" w:hAnsiTheme="minorHAnsi"/>
          <w:sz w:val="22"/>
          <w:szCs w:val="22"/>
        </w:rPr>
      </w:pPr>
      <w:r>
        <w:rPr>
          <w:rFonts w:asciiTheme="minorHAnsi" w:hAnsiTheme="minorHAnsi"/>
          <w:sz w:val="22"/>
          <w:szCs w:val="22"/>
        </w:rPr>
        <w:t xml:space="preserve">We will consider changes in scoring percentages on the Pre-Tests and Post-Tests between FIN 3220 and FIN 3720 each academic year.  We will also consider the input from indirect qualitative input we receive from Student Exit Surveys </w:t>
      </w:r>
      <w:r w:rsidR="009569A5">
        <w:rPr>
          <w:rFonts w:asciiTheme="minorHAnsi" w:hAnsiTheme="minorHAnsi"/>
          <w:sz w:val="22"/>
          <w:szCs w:val="22"/>
        </w:rPr>
        <w:t>to inform</w:t>
      </w:r>
      <w:r w:rsidR="009A4971">
        <w:rPr>
          <w:rFonts w:asciiTheme="minorHAnsi" w:hAnsiTheme="minorHAnsi"/>
          <w:sz w:val="22"/>
          <w:szCs w:val="22"/>
        </w:rPr>
        <w:t xml:space="preserve"> </w:t>
      </w:r>
      <w:r>
        <w:rPr>
          <w:rFonts w:asciiTheme="minorHAnsi" w:hAnsiTheme="minorHAnsi"/>
          <w:sz w:val="22"/>
          <w:szCs w:val="22"/>
        </w:rPr>
        <w:t xml:space="preserve">Faculty Discussion </w:t>
      </w:r>
      <w:r w:rsidR="009569A5">
        <w:rPr>
          <w:rFonts w:asciiTheme="minorHAnsi" w:hAnsiTheme="minorHAnsi"/>
          <w:sz w:val="22"/>
          <w:szCs w:val="22"/>
        </w:rPr>
        <w:t xml:space="preserve">and hence </w:t>
      </w:r>
      <w:r>
        <w:rPr>
          <w:rFonts w:asciiTheme="minorHAnsi" w:hAnsiTheme="minorHAnsi"/>
          <w:sz w:val="22"/>
          <w:szCs w:val="22"/>
        </w:rPr>
        <w:t xml:space="preserve">to guide the department as to any changes deemed appropriate. </w:t>
      </w:r>
    </w:p>
    <w:p w14:paraId="7CEE9A6B" w14:textId="77777777" w:rsidR="00EA1D2A" w:rsidRDefault="00EA1D2A" w:rsidP="00EA1D2A">
      <w:pPr>
        <w:rPr>
          <w:rFonts w:asciiTheme="minorHAnsi" w:hAnsiTheme="minorHAnsi"/>
          <w:sz w:val="22"/>
          <w:szCs w:val="22"/>
        </w:rPr>
      </w:pPr>
    </w:p>
    <w:p w14:paraId="65C4BEA2" w14:textId="77777777" w:rsidR="00EA1D2A" w:rsidRDefault="00EA1D2A" w:rsidP="00EA1D2A">
      <w:pPr>
        <w:rPr>
          <w:rFonts w:asciiTheme="minorHAnsi" w:hAnsiTheme="minorHAnsi"/>
          <w:sz w:val="22"/>
          <w:szCs w:val="22"/>
        </w:rPr>
      </w:pPr>
    </w:p>
    <w:p w14:paraId="47D248EF" w14:textId="77777777" w:rsidR="00EA1D2A" w:rsidRDefault="00EA1D2A" w:rsidP="00EA1D2A">
      <w:pPr>
        <w:pStyle w:val="ListParagraph"/>
        <w:numPr>
          <w:ilvl w:val="0"/>
          <w:numId w:val="5"/>
        </w:numPr>
        <w:rPr>
          <w:rFonts w:asciiTheme="minorHAnsi" w:hAnsiTheme="minorHAnsi"/>
          <w:sz w:val="22"/>
          <w:szCs w:val="22"/>
        </w:rPr>
      </w:pPr>
      <w:r w:rsidRPr="00D56298">
        <w:rPr>
          <w:rFonts w:asciiTheme="minorHAnsi" w:hAnsiTheme="minorHAnsi"/>
          <w:sz w:val="22"/>
          <w:szCs w:val="22"/>
        </w:rPr>
        <w:t>How will you use results to improve your program?</w:t>
      </w:r>
    </w:p>
    <w:p w14:paraId="6944CADE" w14:textId="432C2CCE" w:rsidR="00EA1D2A" w:rsidRDefault="00EA1D2A" w:rsidP="00EA1D2A">
      <w:pPr>
        <w:ind w:left="720"/>
        <w:rPr>
          <w:rFonts w:asciiTheme="minorHAnsi" w:hAnsiTheme="minorHAnsi"/>
          <w:sz w:val="22"/>
          <w:szCs w:val="22"/>
        </w:rPr>
      </w:pPr>
      <w:r>
        <w:rPr>
          <w:rFonts w:asciiTheme="minorHAnsi" w:hAnsiTheme="minorHAnsi"/>
          <w:sz w:val="22"/>
          <w:szCs w:val="22"/>
        </w:rPr>
        <w:t>We will consider and evaluate the qua</w:t>
      </w:r>
      <w:r w:rsidR="00324EB3">
        <w:rPr>
          <w:rFonts w:asciiTheme="minorHAnsi" w:hAnsiTheme="minorHAnsi"/>
          <w:sz w:val="22"/>
          <w:szCs w:val="22"/>
        </w:rPr>
        <w:t>n</w:t>
      </w:r>
      <w:r>
        <w:rPr>
          <w:rFonts w:asciiTheme="minorHAnsi" w:hAnsiTheme="minorHAnsi"/>
          <w:sz w:val="22"/>
          <w:szCs w:val="22"/>
        </w:rPr>
        <w:t>t</w:t>
      </w:r>
      <w:r w:rsidR="00324EB3">
        <w:rPr>
          <w:rFonts w:asciiTheme="minorHAnsi" w:hAnsiTheme="minorHAnsi"/>
          <w:sz w:val="22"/>
          <w:szCs w:val="22"/>
        </w:rPr>
        <w:t>it</w:t>
      </w:r>
      <w:r>
        <w:rPr>
          <w:rFonts w:asciiTheme="minorHAnsi" w:hAnsiTheme="minorHAnsi"/>
          <w:sz w:val="22"/>
          <w:szCs w:val="22"/>
        </w:rPr>
        <w:t>ative results generated by the Pre-Test and Post-Test on a regular basis along with the qualitative indirect feedback we receive from Student Exit Surveys to creatively and innovatively incorporate new learning tools and concepts. These efforts will assist in keeping the department current with respect to movements and changes in the field of Finance.  From there we will evolve from a continuous improvement perspective to deliver changes making the Finance department ever more competitive leading well into the future.</w:t>
      </w:r>
    </w:p>
    <w:p w14:paraId="33FBBFF0" w14:textId="5BFF21D1" w:rsidR="00B61F3C" w:rsidRDefault="00B61F3C" w:rsidP="00EA1D2A">
      <w:pPr>
        <w:ind w:left="720"/>
        <w:rPr>
          <w:rFonts w:asciiTheme="minorHAnsi" w:hAnsiTheme="minorHAnsi"/>
          <w:sz w:val="22"/>
          <w:szCs w:val="22"/>
        </w:rPr>
      </w:pPr>
    </w:p>
    <w:p w14:paraId="65C141A4" w14:textId="42000DF0" w:rsidR="00B61F3C" w:rsidRDefault="00B61F3C" w:rsidP="00EA1D2A">
      <w:pPr>
        <w:ind w:left="720"/>
        <w:rPr>
          <w:rFonts w:asciiTheme="minorHAnsi" w:hAnsiTheme="minorHAnsi"/>
          <w:sz w:val="22"/>
          <w:szCs w:val="22"/>
        </w:rPr>
      </w:pPr>
    </w:p>
    <w:p w14:paraId="4603C31A" w14:textId="19609E4E" w:rsidR="00E92941" w:rsidRDefault="00E92941" w:rsidP="00EA1D2A">
      <w:pPr>
        <w:ind w:left="720"/>
        <w:rPr>
          <w:rFonts w:asciiTheme="minorHAnsi" w:hAnsiTheme="minorHAnsi"/>
          <w:sz w:val="22"/>
          <w:szCs w:val="22"/>
        </w:rPr>
      </w:pPr>
    </w:p>
    <w:p w14:paraId="2AA5D25B" w14:textId="3683B37E" w:rsidR="00E92941" w:rsidRDefault="00E92941" w:rsidP="00EA1D2A">
      <w:pPr>
        <w:ind w:left="720"/>
        <w:rPr>
          <w:rFonts w:asciiTheme="minorHAnsi" w:hAnsiTheme="minorHAnsi"/>
          <w:sz w:val="22"/>
          <w:szCs w:val="22"/>
        </w:rPr>
      </w:pPr>
    </w:p>
    <w:p w14:paraId="3880153D" w14:textId="6AD4DB28" w:rsidR="00EA1D2A" w:rsidRDefault="00411AC4" w:rsidP="00EA1D2A">
      <w:pPr>
        <w:rPr>
          <w:rFonts w:asciiTheme="minorHAnsi" w:hAnsiTheme="minorHAnsi"/>
          <w:b/>
          <w:sz w:val="22"/>
          <w:szCs w:val="22"/>
        </w:rPr>
      </w:pPr>
      <w:r>
        <w:rPr>
          <w:rFonts w:asciiTheme="minorHAnsi" w:hAnsiTheme="minorHAnsi"/>
          <w:b/>
          <w:sz w:val="22"/>
          <w:szCs w:val="22"/>
        </w:rPr>
        <w:t>S</w:t>
      </w:r>
      <w:r w:rsidR="00EA1D2A">
        <w:rPr>
          <w:rFonts w:asciiTheme="minorHAnsi" w:hAnsiTheme="minorHAnsi"/>
          <w:b/>
          <w:sz w:val="22"/>
          <w:szCs w:val="22"/>
        </w:rPr>
        <w:t>tep 6: Submit Assessment Plan</w:t>
      </w:r>
    </w:p>
    <w:p w14:paraId="1EAAA665" w14:textId="74FC294F" w:rsidR="00F97A33" w:rsidRDefault="00EA1D2A">
      <w:r w:rsidRPr="004E192A">
        <w:rPr>
          <w:rFonts w:asciiTheme="minorHAnsi" w:hAnsiTheme="minorHAnsi"/>
          <w:sz w:val="22"/>
          <w:szCs w:val="22"/>
        </w:rPr>
        <w:t xml:space="preserve">Send </w:t>
      </w:r>
      <w:r>
        <w:rPr>
          <w:rFonts w:asciiTheme="minorHAnsi" w:hAnsiTheme="minorHAnsi"/>
          <w:sz w:val="22"/>
          <w:szCs w:val="22"/>
        </w:rPr>
        <w:t xml:space="preserve">completed form electronically to </w:t>
      </w:r>
      <w:hyperlink r:id="rId13" w:history="1">
        <w:r w:rsidRPr="0020681E">
          <w:rPr>
            <w:rStyle w:val="Hyperlink"/>
            <w:rFonts w:asciiTheme="minorHAnsi" w:hAnsiTheme="minorHAnsi"/>
            <w:sz w:val="22"/>
            <w:szCs w:val="22"/>
          </w:rPr>
          <w:t>ternes@oakland.edu</w:t>
        </w:r>
      </w:hyperlink>
      <w:r>
        <w:rPr>
          <w:rFonts w:asciiTheme="minorHAnsi" w:hAnsiTheme="minorHAnsi"/>
          <w:sz w:val="22"/>
          <w:szCs w:val="22"/>
        </w:rPr>
        <w:t xml:space="preserve">.  </w:t>
      </w:r>
    </w:p>
    <w:sectPr w:rsidR="00F97A33" w:rsidSect="00752DA9">
      <w:footerReference w:type="default" r:id="rId1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DA31" w14:textId="77777777" w:rsidR="000E3D73" w:rsidRDefault="000E3D73">
      <w:r>
        <w:separator/>
      </w:r>
    </w:p>
  </w:endnote>
  <w:endnote w:type="continuationSeparator" w:id="0">
    <w:p w14:paraId="01AFB6B3" w14:textId="77777777" w:rsidR="000E3D73" w:rsidRDefault="000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5ED8" w14:textId="77777777" w:rsidR="001C676A" w:rsidRDefault="00000000"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609471A3" w14:textId="77777777" w:rsidR="001C676A" w:rsidRDefault="00000000" w:rsidP="00A8492E">
    <w:pPr>
      <w:pStyle w:val="Footer"/>
      <w:tabs>
        <w:tab w:val="clear" w:pos="4320"/>
        <w:tab w:val="clear" w:pos="8640"/>
        <w:tab w:val="right" w:pos="9360"/>
      </w:tabs>
      <w:jc w:val="center"/>
      <w:rPr>
        <w:sz w:val="18"/>
      </w:rPr>
    </w:pPr>
    <w:r>
      <w:rPr>
        <w:sz w:val="18"/>
      </w:rPr>
      <w:t>Last Updated: 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061F" w14:textId="77777777" w:rsidR="000E3D73" w:rsidRDefault="000E3D73">
      <w:r>
        <w:separator/>
      </w:r>
    </w:p>
  </w:footnote>
  <w:footnote w:type="continuationSeparator" w:id="0">
    <w:p w14:paraId="762CC4E1" w14:textId="77777777" w:rsidR="000E3D73" w:rsidRDefault="000E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81D"/>
    <w:multiLevelType w:val="hybridMultilevel"/>
    <w:tmpl w:val="188883A2"/>
    <w:lvl w:ilvl="0" w:tplc="2BF6E0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BFE"/>
    <w:multiLevelType w:val="hybridMultilevel"/>
    <w:tmpl w:val="8F9CD2C0"/>
    <w:lvl w:ilvl="0" w:tplc="C304EB9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47DE4"/>
    <w:multiLevelType w:val="hybridMultilevel"/>
    <w:tmpl w:val="6F0A6B2C"/>
    <w:lvl w:ilvl="0" w:tplc="88FCC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25E81"/>
    <w:multiLevelType w:val="hybridMultilevel"/>
    <w:tmpl w:val="969672C8"/>
    <w:lvl w:ilvl="0" w:tplc="F6F471F8">
      <w:start w:val="1"/>
      <w:numFmt w:val="decimal"/>
      <w:lvlText w:val="%1)"/>
      <w:lvlJc w:val="left"/>
      <w:pPr>
        <w:ind w:left="720" w:hanging="360"/>
      </w:pPr>
      <w:rPr>
        <w:rFonts w:hint="default"/>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F1B44"/>
    <w:multiLevelType w:val="hybridMultilevel"/>
    <w:tmpl w:val="36DAA834"/>
    <w:lvl w:ilvl="0" w:tplc="43E6293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22E71"/>
    <w:multiLevelType w:val="hybridMultilevel"/>
    <w:tmpl w:val="C3286E10"/>
    <w:lvl w:ilvl="0" w:tplc="49969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500037">
    <w:abstractNumId w:val="1"/>
  </w:num>
  <w:num w:numId="2" w16cid:durableId="853498809">
    <w:abstractNumId w:val="4"/>
  </w:num>
  <w:num w:numId="3" w16cid:durableId="618922882">
    <w:abstractNumId w:val="5"/>
  </w:num>
  <w:num w:numId="4" w16cid:durableId="1124233655">
    <w:abstractNumId w:val="2"/>
  </w:num>
  <w:num w:numId="5" w16cid:durableId="1219122753">
    <w:abstractNumId w:val="0"/>
  </w:num>
  <w:num w:numId="6" w16cid:durableId="91744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2A"/>
    <w:rsid w:val="00051E4F"/>
    <w:rsid w:val="000E3D73"/>
    <w:rsid w:val="00154138"/>
    <w:rsid w:val="001861AE"/>
    <w:rsid w:val="0019771D"/>
    <w:rsid w:val="00321620"/>
    <w:rsid w:val="00324EB3"/>
    <w:rsid w:val="003551C7"/>
    <w:rsid w:val="00387FF5"/>
    <w:rsid w:val="00397664"/>
    <w:rsid w:val="003E1DC6"/>
    <w:rsid w:val="00411AC4"/>
    <w:rsid w:val="004E045B"/>
    <w:rsid w:val="006337E9"/>
    <w:rsid w:val="00791D69"/>
    <w:rsid w:val="007A5515"/>
    <w:rsid w:val="007B00D3"/>
    <w:rsid w:val="007B6F66"/>
    <w:rsid w:val="00835376"/>
    <w:rsid w:val="0084196A"/>
    <w:rsid w:val="009569A5"/>
    <w:rsid w:val="00992CAA"/>
    <w:rsid w:val="009A4971"/>
    <w:rsid w:val="00AA0E5D"/>
    <w:rsid w:val="00B01BA5"/>
    <w:rsid w:val="00B61F3C"/>
    <w:rsid w:val="00BA3DB5"/>
    <w:rsid w:val="00BF4ACD"/>
    <w:rsid w:val="00D172AD"/>
    <w:rsid w:val="00D240D1"/>
    <w:rsid w:val="00D35B12"/>
    <w:rsid w:val="00DE3DCB"/>
    <w:rsid w:val="00E92941"/>
    <w:rsid w:val="00E94515"/>
    <w:rsid w:val="00EA1D2A"/>
    <w:rsid w:val="00EB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7895"/>
  <w15:chartTrackingRefBased/>
  <w15:docId w15:val="{99859DA4-9359-4819-9E5D-71C0BEC0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2A"/>
    <w:pPr>
      <w:tabs>
        <w:tab w:val="center" w:pos="4320"/>
        <w:tab w:val="right" w:pos="8640"/>
      </w:tabs>
    </w:pPr>
    <w:rPr>
      <w:szCs w:val="20"/>
    </w:rPr>
  </w:style>
  <w:style w:type="character" w:customStyle="1" w:styleId="FooterChar">
    <w:name w:val="Footer Char"/>
    <w:basedOn w:val="DefaultParagraphFont"/>
    <w:link w:val="Footer"/>
    <w:rsid w:val="00EA1D2A"/>
    <w:rPr>
      <w:rFonts w:ascii="Times New Roman" w:eastAsia="Times New Roman" w:hAnsi="Times New Roman" w:cs="Times New Roman"/>
      <w:sz w:val="24"/>
      <w:szCs w:val="20"/>
    </w:rPr>
  </w:style>
  <w:style w:type="character" w:styleId="Hyperlink">
    <w:name w:val="Hyperlink"/>
    <w:basedOn w:val="DefaultParagraphFont"/>
    <w:rsid w:val="00EA1D2A"/>
    <w:rPr>
      <w:color w:val="0000FF"/>
      <w:u w:val="single"/>
    </w:rPr>
  </w:style>
  <w:style w:type="table" w:styleId="TableGrid">
    <w:name w:val="Table Grid"/>
    <w:basedOn w:val="TableNormal"/>
    <w:rsid w:val="00EA1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D2A"/>
    <w:pPr>
      <w:ind w:left="720"/>
      <w:contextualSpacing/>
    </w:pPr>
  </w:style>
  <w:style w:type="paragraph" w:styleId="Title">
    <w:name w:val="Title"/>
    <w:basedOn w:val="Normal"/>
    <w:link w:val="TitleChar"/>
    <w:qFormat/>
    <w:rsid w:val="00EA1D2A"/>
    <w:pPr>
      <w:jc w:val="center"/>
    </w:pPr>
    <w:rPr>
      <w:b/>
      <w:bCs/>
    </w:rPr>
  </w:style>
  <w:style w:type="character" w:customStyle="1" w:styleId="TitleChar">
    <w:name w:val="Title Char"/>
    <w:basedOn w:val="DefaultParagraphFont"/>
    <w:link w:val="Title"/>
    <w:rsid w:val="00EA1D2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gfu@oakland.edu" TargetMode="External"/><Relationship Id="rId13" Type="http://schemas.openxmlformats.org/officeDocument/2006/relationships/hyperlink" Target="mailto:ternes@oakland.edu" TargetMode="External"/><Relationship Id="rId3" Type="http://schemas.openxmlformats.org/officeDocument/2006/relationships/settings" Target="settings.xml"/><Relationship Id="rId7" Type="http://schemas.openxmlformats.org/officeDocument/2006/relationships/hyperlink" Target="mailto:uptegraf@oakland.edu" TargetMode="External"/><Relationship Id="rId12" Type="http://schemas.openxmlformats.org/officeDocument/2006/relationships/hyperlink" Target="mailto:ternes@oakland.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land.edu/oir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capierce@oakland.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Uptegraff</dc:creator>
  <cp:keywords/>
  <dc:description/>
  <cp:lastModifiedBy>Robert Uptegraff</cp:lastModifiedBy>
  <cp:revision>6</cp:revision>
  <dcterms:created xsi:type="dcterms:W3CDTF">2022-08-29T20:39:00Z</dcterms:created>
  <dcterms:modified xsi:type="dcterms:W3CDTF">2022-09-09T02:55:00Z</dcterms:modified>
</cp:coreProperties>
</file>