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5B" w:rsidRPr="00252D57" w:rsidRDefault="008756A4">
      <w:r w:rsidRPr="00252D57">
        <w:fldChar w:fldCharType="begin"/>
      </w:r>
      <w:r w:rsidRPr="00252D57">
        <w:instrText xml:space="preserve"> DATE \@ "d MMMM yyyy" </w:instrText>
      </w:r>
      <w:r w:rsidRPr="00252D57">
        <w:fldChar w:fldCharType="separate"/>
      </w:r>
      <w:r w:rsidR="0010390D">
        <w:rPr>
          <w:noProof/>
        </w:rPr>
        <w:t>14 September 2010</w:t>
      </w:r>
      <w:r w:rsidRPr="00252D57">
        <w:fldChar w:fldCharType="end"/>
      </w:r>
    </w:p>
    <w:p w:rsidR="008756A4" w:rsidRPr="00252D57" w:rsidRDefault="008756A4"/>
    <w:p w:rsidR="0037705B" w:rsidRPr="00252D57" w:rsidRDefault="0037705B">
      <w:pPr>
        <w:tabs>
          <w:tab w:val="left" w:pos="900"/>
        </w:tabs>
      </w:pPr>
      <w:r w:rsidRPr="00252D57">
        <w:t>To:</w:t>
      </w:r>
      <w:r w:rsidR="008756A4" w:rsidRPr="00252D57">
        <w:tab/>
        <w:t xml:space="preserve">________________________, </w:t>
      </w:r>
      <w:r w:rsidRPr="00252D57">
        <w:t>Chair</w:t>
      </w:r>
    </w:p>
    <w:p w:rsidR="0037705B" w:rsidRDefault="0037705B">
      <w:pPr>
        <w:tabs>
          <w:tab w:val="left" w:pos="900"/>
        </w:tabs>
      </w:pPr>
      <w:r w:rsidRPr="00252D57">
        <w:tab/>
      </w:r>
      <w:r w:rsidR="008756A4" w:rsidRPr="00252D57">
        <w:t>Department of ____________________________</w:t>
      </w:r>
    </w:p>
    <w:p w:rsidR="00836BD2" w:rsidRDefault="00836BD2">
      <w:pPr>
        <w:tabs>
          <w:tab w:val="left" w:pos="900"/>
        </w:tabs>
      </w:pPr>
    </w:p>
    <w:p w:rsidR="00836BD2" w:rsidRPr="00252D57" w:rsidRDefault="00836BD2">
      <w:pPr>
        <w:tabs>
          <w:tab w:val="left" w:pos="900"/>
        </w:tabs>
        <w:rPr>
          <w:b/>
        </w:rPr>
      </w:pPr>
      <w:r>
        <w:tab/>
        <w:t>________________________, Assessment Representative</w:t>
      </w:r>
    </w:p>
    <w:p w:rsidR="0037705B" w:rsidRPr="00252D57" w:rsidRDefault="0037705B">
      <w:pPr>
        <w:tabs>
          <w:tab w:val="left" w:pos="900"/>
        </w:tabs>
      </w:pPr>
    </w:p>
    <w:p w:rsidR="0037705B" w:rsidRPr="00252D57" w:rsidRDefault="0037705B">
      <w:pPr>
        <w:tabs>
          <w:tab w:val="left" w:pos="900"/>
        </w:tabs>
      </w:pPr>
      <w:r w:rsidRPr="00252D57">
        <w:t>From:</w:t>
      </w:r>
      <w:r w:rsidRPr="00252D57">
        <w:tab/>
      </w:r>
      <w:r w:rsidR="00836BD2">
        <w:t>Carrie Abele</w:t>
      </w:r>
      <w:r w:rsidRPr="00252D57">
        <w:t>, Chair</w:t>
      </w:r>
    </w:p>
    <w:p w:rsidR="0037705B" w:rsidRPr="00252D57" w:rsidRDefault="008756A4">
      <w:pPr>
        <w:tabs>
          <w:tab w:val="left" w:pos="900"/>
        </w:tabs>
      </w:pPr>
      <w:r w:rsidRPr="00252D57">
        <w:tab/>
        <w:t>University Assessment Committee</w:t>
      </w:r>
    </w:p>
    <w:p w:rsidR="0037705B" w:rsidRPr="00252D57" w:rsidRDefault="0037705B">
      <w:pPr>
        <w:tabs>
          <w:tab w:val="left" w:pos="900"/>
        </w:tabs>
      </w:pPr>
    </w:p>
    <w:p w:rsidR="0037705B" w:rsidRPr="00252D57" w:rsidRDefault="0037705B">
      <w:pPr>
        <w:tabs>
          <w:tab w:val="left" w:pos="900"/>
        </w:tabs>
      </w:pPr>
      <w:r w:rsidRPr="00252D57">
        <w:t>Subject:</w:t>
      </w:r>
      <w:r w:rsidRPr="00252D57">
        <w:tab/>
        <w:t xml:space="preserve">Reply to </w:t>
      </w:r>
      <w:r w:rsidR="008756A4" w:rsidRPr="00252D57">
        <w:t>________</w:t>
      </w:r>
      <w:proofErr w:type="gramStart"/>
      <w:r w:rsidR="008756A4" w:rsidRPr="00252D57">
        <w:t xml:space="preserve">_ </w:t>
      </w:r>
      <w:r w:rsidR="00EE666A">
        <w:t xml:space="preserve"> Assessment</w:t>
      </w:r>
      <w:proofErr w:type="gramEnd"/>
      <w:r w:rsidR="00EE666A">
        <w:t xml:space="preserve"> </w:t>
      </w:r>
      <w:r w:rsidR="008756A4" w:rsidRPr="00252D57">
        <w:t xml:space="preserve">Report </w:t>
      </w:r>
      <w:r w:rsidRPr="00252D57">
        <w:t xml:space="preserve">Submitted </w:t>
      </w:r>
      <w:r w:rsidR="008756A4" w:rsidRPr="00252D57">
        <w:t xml:space="preserve"> ____</w:t>
      </w:r>
      <w:r w:rsidR="008756A4" w:rsidRPr="00252D57">
        <w:rPr>
          <w:u w:val="single"/>
        </w:rPr>
        <w:t>(date)</w:t>
      </w:r>
    </w:p>
    <w:p w:rsidR="0037705B" w:rsidRPr="00252D57" w:rsidRDefault="0037705B"/>
    <w:p w:rsidR="0037705B" w:rsidRPr="00252D57" w:rsidRDefault="0037705B"/>
    <w:p w:rsidR="00836BD2" w:rsidRDefault="00836BD2">
      <w:pPr>
        <w:tabs>
          <w:tab w:val="left" w:pos="900"/>
        </w:tabs>
      </w:pPr>
      <w:r>
        <w:t xml:space="preserve">Thank you for submitting the </w:t>
      </w:r>
      <w:r w:rsidR="00AA1D7A">
        <w:t xml:space="preserve">___________ </w:t>
      </w:r>
      <w:r w:rsidR="0037705B" w:rsidRPr="00252D57">
        <w:t xml:space="preserve">assessment report </w:t>
      </w:r>
      <w:r w:rsidR="00AA1D7A">
        <w:t>dated</w:t>
      </w:r>
      <w:r w:rsidR="0037705B" w:rsidRPr="00252D57">
        <w:t xml:space="preserve"> </w:t>
      </w:r>
      <w:r w:rsidR="008756A4" w:rsidRPr="00252D57">
        <w:t>______</w:t>
      </w:r>
      <w:r w:rsidR="0037705B" w:rsidRPr="00252D57">
        <w:t>.</w:t>
      </w:r>
      <w:r>
        <w:t xml:space="preserve"> </w:t>
      </w:r>
      <w:proofErr w:type="gramStart"/>
      <w:r w:rsidRPr="00836BD2">
        <w:rPr>
          <w:i/>
        </w:rPr>
        <w:t>( in</w:t>
      </w:r>
      <w:proofErr w:type="gramEnd"/>
      <w:r w:rsidRPr="00836BD2">
        <w:rPr>
          <w:i/>
        </w:rPr>
        <w:t xml:space="preserve"> a timely manner, with complete documentation)</w:t>
      </w:r>
      <w:r>
        <w:rPr>
          <w:i/>
        </w:rPr>
        <w:t xml:space="preserve"> </w:t>
      </w:r>
      <w:r w:rsidRPr="00836BD2">
        <w:t>The University Ass</w:t>
      </w:r>
      <w:r w:rsidR="004765A2">
        <w:t xml:space="preserve">essment Committee (UAC) has </w:t>
      </w:r>
      <w:r w:rsidRPr="00836BD2">
        <w:t>reviewed</w:t>
      </w:r>
      <w:r>
        <w:t xml:space="preserve"> and </w:t>
      </w:r>
      <w:r w:rsidRPr="00836BD2">
        <w:rPr>
          <w:i/>
        </w:rPr>
        <w:t xml:space="preserve">accepted </w:t>
      </w:r>
      <w:r w:rsidRPr="00836BD2">
        <w:t xml:space="preserve">the </w:t>
      </w:r>
      <w:r>
        <w:t>report. Y</w:t>
      </w:r>
      <w:r w:rsidR="0037705B" w:rsidRPr="00836BD2">
        <w:t xml:space="preserve">our next assessment report will be due </w:t>
      </w:r>
      <w:r w:rsidR="008756A4" w:rsidRPr="00836BD2">
        <w:t>_____</w:t>
      </w:r>
      <w:r w:rsidR="0037705B" w:rsidRPr="00252D57">
        <w:t xml:space="preserve"> 15, 20</w:t>
      </w:r>
      <w:r>
        <w:t>1</w:t>
      </w:r>
      <w:r w:rsidR="008756A4" w:rsidRPr="00252D57">
        <w:t>__</w:t>
      </w:r>
      <w:r w:rsidR="0037705B" w:rsidRPr="00252D57">
        <w:t>, with all future assessment reports due on a 2-year cycle.  Please consult the OU Assessment website at</w:t>
      </w:r>
    </w:p>
    <w:p w:rsidR="00836BD2" w:rsidRDefault="00836BD2">
      <w:pPr>
        <w:tabs>
          <w:tab w:val="left" w:pos="900"/>
        </w:tabs>
      </w:pPr>
    </w:p>
    <w:p w:rsidR="0037705B" w:rsidRPr="00252D57" w:rsidRDefault="00836BD2">
      <w:pPr>
        <w:tabs>
          <w:tab w:val="left" w:pos="900"/>
        </w:tabs>
      </w:pPr>
      <w:hyperlink r:id="rId6" w:history="1">
        <w:r w:rsidRPr="00836BD2">
          <w:rPr>
            <w:rStyle w:val="Hyperlink"/>
          </w:rPr>
          <w:t>https://www2.oakland.edu/secure/oira/assessment.htm</w:t>
        </w:r>
      </w:hyperlink>
    </w:p>
    <w:p w:rsidR="0037705B" w:rsidRPr="00252D57" w:rsidRDefault="0037705B"/>
    <w:p w:rsidR="008756A4" w:rsidRPr="00252D57" w:rsidRDefault="0037705B">
      <w:proofErr w:type="gramStart"/>
      <w:r w:rsidRPr="00252D57">
        <w:t>for</w:t>
      </w:r>
      <w:proofErr w:type="gramEnd"/>
      <w:r w:rsidRPr="00252D57">
        <w:t xml:space="preserve"> an updated schedule, copies of reporting forms, and copies of forms detailing the </w:t>
      </w:r>
    </w:p>
    <w:p w:rsidR="0037705B" w:rsidRPr="00252D57" w:rsidRDefault="0037705B">
      <w:proofErr w:type="gramStart"/>
      <w:r w:rsidRPr="00252D57">
        <w:t>criteria</w:t>
      </w:r>
      <w:proofErr w:type="gramEnd"/>
      <w:r w:rsidRPr="00252D57">
        <w:t xml:space="preserve"> the UAC uses to review assessment plans and reports.</w:t>
      </w:r>
    </w:p>
    <w:p w:rsidR="008756A4" w:rsidRPr="00252D57" w:rsidRDefault="008756A4" w:rsidP="002D6254"/>
    <w:p w:rsidR="002D6254" w:rsidRPr="00252D57" w:rsidRDefault="002D6254" w:rsidP="002D6254">
      <w:r w:rsidRPr="00836BD2">
        <w:rPr>
          <w:b/>
        </w:rPr>
        <w:t xml:space="preserve">In reviewing your report, the UAC </w:t>
      </w:r>
      <w:r w:rsidR="00EE5F1B">
        <w:rPr>
          <w:b/>
        </w:rPr>
        <w:t>was impressed with</w:t>
      </w:r>
      <w:r w:rsidRPr="00252D57">
        <w:t>:</w:t>
      </w:r>
    </w:p>
    <w:p w:rsidR="002D6254" w:rsidRPr="00252D57" w:rsidRDefault="002D6254" w:rsidP="002D6254">
      <w:r w:rsidRPr="00252D57">
        <w:tab/>
      </w:r>
      <w:r w:rsidRPr="00252D57">
        <w:sym w:font="Symbol" w:char="F0B7"/>
      </w:r>
      <w:r w:rsidRPr="00252D57">
        <w:t xml:space="preserve"> </w:t>
      </w:r>
    </w:p>
    <w:p w:rsidR="008756A4" w:rsidRPr="00252D57" w:rsidRDefault="008756A4" w:rsidP="002D6254"/>
    <w:p w:rsidR="008756A4" w:rsidRPr="00252D57" w:rsidRDefault="008756A4" w:rsidP="002D6254">
      <w:r w:rsidRPr="00252D57">
        <w:tab/>
      </w:r>
      <w:r w:rsidRPr="00252D57">
        <w:sym w:font="Symbol" w:char="F0B7"/>
      </w:r>
    </w:p>
    <w:p w:rsidR="002D6254" w:rsidRPr="00252D57" w:rsidRDefault="002D6254" w:rsidP="002D6254"/>
    <w:p w:rsidR="002D6254" w:rsidRPr="00836BD2" w:rsidRDefault="002D6254" w:rsidP="002D6254">
      <w:pPr>
        <w:rPr>
          <w:b/>
          <w:i/>
        </w:rPr>
      </w:pPr>
      <w:r w:rsidRPr="00836BD2">
        <w:rPr>
          <w:b/>
          <w:i/>
        </w:rPr>
        <w:t xml:space="preserve">The UAC </w:t>
      </w:r>
      <w:r w:rsidR="007E631E">
        <w:rPr>
          <w:b/>
          <w:i/>
        </w:rPr>
        <w:t xml:space="preserve">noted that </w:t>
      </w:r>
    </w:p>
    <w:p w:rsidR="002D6254" w:rsidRPr="00252D57" w:rsidRDefault="002D6254" w:rsidP="002D6254">
      <w:r w:rsidRPr="00252D57">
        <w:tab/>
      </w:r>
      <w:r w:rsidRPr="00252D57">
        <w:sym w:font="Symbol" w:char="F0B7"/>
      </w:r>
      <w:r w:rsidRPr="00252D57">
        <w:t xml:space="preserve"> </w:t>
      </w:r>
    </w:p>
    <w:p w:rsidR="008756A4" w:rsidRPr="00252D57" w:rsidRDefault="008756A4" w:rsidP="002D6254"/>
    <w:p w:rsidR="008756A4" w:rsidRPr="00252D57" w:rsidRDefault="008756A4" w:rsidP="002D6254">
      <w:r w:rsidRPr="00252D57">
        <w:tab/>
      </w:r>
      <w:r w:rsidRPr="00252D57">
        <w:sym w:font="Symbol" w:char="F0B7"/>
      </w:r>
    </w:p>
    <w:p w:rsidR="008756A4" w:rsidRPr="00252D57" w:rsidRDefault="008756A4" w:rsidP="002D6254"/>
    <w:p w:rsidR="002D6254" w:rsidRPr="00836BD2" w:rsidRDefault="002D6254" w:rsidP="002D6254">
      <w:pPr>
        <w:rPr>
          <w:b/>
          <w:i/>
        </w:rPr>
      </w:pPr>
      <w:r w:rsidRPr="00836BD2">
        <w:rPr>
          <w:b/>
          <w:i/>
        </w:rPr>
        <w:t>In your 20</w:t>
      </w:r>
      <w:r w:rsidR="00836BD2" w:rsidRPr="00836BD2">
        <w:rPr>
          <w:b/>
          <w:i/>
        </w:rPr>
        <w:t>1</w:t>
      </w:r>
      <w:r w:rsidR="008756A4" w:rsidRPr="00836BD2">
        <w:rPr>
          <w:b/>
          <w:i/>
        </w:rPr>
        <w:t>_</w:t>
      </w:r>
      <w:r w:rsidRPr="00836BD2">
        <w:rPr>
          <w:b/>
          <w:i/>
        </w:rPr>
        <w:t xml:space="preserve"> report, the UAC </w:t>
      </w:r>
      <w:r w:rsidR="00C6684C">
        <w:rPr>
          <w:b/>
          <w:i/>
        </w:rPr>
        <w:t>looks forward to seeing:</w:t>
      </w:r>
      <w:r w:rsidRPr="00836BD2">
        <w:rPr>
          <w:b/>
          <w:i/>
        </w:rPr>
        <w:t xml:space="preserve"> </w:t>
      </w:r>
    </w:p>
    <w:p w:rsidR="002D6254" w:rsidRPr="00252D57" w:rsidRDefault="002D6254" w:rsidP="002D6254">
      <w:r w:rsidRPr="00252D57">
        <w:tab/>
      </w:r>
      <w:r w:rsidRPr="00252D57">
        <w:sym w:font="Symbol" w:char="F0B7"/>
      </w:r>
      <w:r w:rsidRPr="00252D57">
        <w:t xml:space="preserve"> </w:t>
      </w:r>
    </w:p>
    <w:p w:rsidR="008756A4" w:rsidRPr="00252D57" w:rsidRDefault="008756A4" w:rsidP="002D6254"/>
    <w:p w:rsidR="002D6254" w:rsidRPr="00252D57" w:rsidRDefault="002D6254" w:rsidP="002D6254">
      <w:r w:rsidRPr="00252D57">
        <w:tab/>
      </w:r>
      <w:r w:rsidRPr="00252D57">
        <w:sym w:font="Symbol" w:char="F0B7"/>
      </w:r>
      <w:r w:rsidRPr="00252D57">
        <w:t xml:space="preserve"> </w:t>
      </w:r>
    </w:p>
    <w:p w:rsidR="00E313FE" w:rsidRDefault="00E313FE">
      <w:pPr>
        <w:tabs>
          <w:tab w:val="left" w:pos="900"/>
        </w:tabs>
      </w:pPr>
      <w:r>
        <w:t>The UAC appreciates the time and effort that you have put into the assessment process, and commends you for the good work you are doing in using assessment to improve your program.</w:t>
      </w:r>
    </w:p>
    <w:p w:rsidR="00E313FE" w:rsidRDefault="00E313FE">
      <w:pPr>
        <w:tabs>
          <w:tab w:val="left" w:pos="900"/>
        </w:tabs>
      </w:pPr>
    </w:p>
    <w:p w:rsidR="00E313FE" w:rsidRDefault="00E313FE">
      <w:pPr>
        <w:tabs>
          <w:tab w:val="left" w:pos="900"/>
        </w:tabs>
      </w:pPr>
      <w:r>
        <w:t>Representatives of the University Assessment committee are available to work with your faculty. The Committee representatives for your program are:</w:t>
      </w:r>
    </w:p>
    <w:p w:rsidR="0037705B" w:rsidRDefault="0037705B">
      <w:pPr>
        <w:tabs>
          <w:tab w:val="left" w:pos="900"/>
        </w:tabs>
      </w:pPr>
      <w:r w:rsidRPr="00252D57">
        <w:t xml:space="preserve"> </w:t>
      </w:r>
      <w:proofErr w:type="gramStart"/>
      <w:r w:rsidR="008756A4" w:rsidRPr="00252D57">
        <w:t>_____________</w:t>
      </w:r>
      <w:r w:rsidRPr="00252D57">
        <w:t xml:space="preserve"> (x</w:t>
      </w:r>
      <w:r w:rsidR="008756A4" w:rsidRPr="00252D57">
        <w:t>____</w:t>
      </w:r>
      <w:r w:rsidRPr="00252D57">
        <w:t xml:space="preserve">, </w:t>
      </w:r>
      <w:r w:rsidR="008756A4" w:rsidRPr="00252D57">
        <w:t xml:space="preserve">e-mail address) </w:t>
      </w:r>
      <w:r w:rsidRPr="00252D57">
        <w:t xml:space="preserve">or </w:t>
      </w:r>
      <w:r w:rsidR="008756A4" w:rsidRPr="00252D57">
        <w:t>____________</w:t>
      </w:r>
      <w:r w:rsidRPr="00252D57">
        <w:t xml:space="preserve"> (x</w:t>
      </w:r>
      <w:r w:rsidR="008756A4" w:rsidRPr="00252D57">
        <w:t>____</w:t>
      </w:r>
      <w:r w:rsidRPr="00252D57">
        <w:t xml:space="preserve">, </w:t>
      </w:r>
      <w:r w:rsidR="008756A4" w:rsidRPr="00252D57">
        <w:t>e-mail address</w:t>
      </w:r>
      <w:r w:rsidRPr="00252D57">
        <w:t>).</w:t>
      </w:r>
      <w:proofErr w:type="gramEnd"/>
    </w:p>
    <w:p w:rsidR="00E313FE" w:rsidRPr="00252D57" w:rsidRDefault="00E313FE">
      <w:pPr>
        <w:tabs>
          <w:tab w:val="left" w:pos="900"/>
        </w:tabs>
      </w:pPr>
    </w:p>
    <w:p w:rsidR="0037705B" w:rsidRDefault="00E313FE">
      <w:pPr>
        <w:tabs>
          <w:tab w:val="left" w:pos="900"/>
        </w:tabs>
      </w:pPr>
      <w:r>
        <w:lastRenderedPageBreak/>
        <w:t xml:space="preserve">If you have any other questions or comments, please contact me. We thank you for your report, and we look forward to working with you and your faculty in continuing your assessment activities. </w:t>
      </w:r>
    </w:p>
    <w:p w:rsidR="00E313FE" w:rsidRDefault="00E313FE">
      <w:pPr>
        <w:tabs>
          <w:tab w:val="left" w:pos="900"/>
        </w:tabs>
      </w:pPr>
    </w:p>
    <w:p w:rsidR="00E313FE" w:rsidRDefault="00E313FE">
      <w:pPr>
        <w:tabs>
          <w:tab w:val="left" w:pos="900"/>
        </w:tabs>
      </w:pPr>
    </w:p>
    <w:p w:rsidR="00E313FE" w:rsidRPr="00252D57" w:rsidRDefault="00E313FE">
      <w:pPr>
        <w:tabs>
          <w:tab w:val="left" w:pos="900"/>
        </w:tabs>
      </w:pPr>
    </w:p>
    <w:p w:rsidR="0037705B" w:rsidRPr="00252D57" w:rsidRDefault="0037705B">
      <w:pPr>
        <w:tabs>
          <w:tab w:val="left" w:pos="900"/>
        </w:tabs>
      </w:pPr>
      <w:r w:rsidRPr="00252D57">
        <w:t xml:space="preserve">For information purposes, we are sending a copy of this to Dean </w:t>
      </w:r>
      <w:r w:rsidR="008756A4" w:rsidRPr="00252D57">
        <w:rPr>
          <w:b/>
        </w:rPr>
        <w:t>______</w:t>
      </w:r>
      <w:r w:rsidRPr="00252D57">
        <w:t xml:space="preserve"> and Provost Moudgil.</w:t>
      </w:r>
    </w:p>
    <w:p w:rsidR="0037705B" w:rsidRPr="00252D57" w:rsidRDefault="0037705B">
      <w:pPr>
        <w:tabs>
          <w:tab w:val="left" w:pos="900"/>
        </w:tabs>
      </w:pPr>
    </w:p>
    <w:p w:rsidR="009764C0" w:rsidRDefault="009764C0">
      <w:pPr>
        <w:tabs>
          <w:tab w:val="left" w:pos="900"/>
        </w:tabs>
        <w:sectPr w:rsidR="009764C0" w:rsidSect="002D6254">
          <w:headerReference w:type="default" r:id="rId7"/>
          <w:headerReference w:type="first" r:id="rId8"/>
          <w:pgSz w:w="12240" w:h="15840"/>
          <w:pgMar w:top="1440" w:right="1800" w:bottom="1080" w:left="1800" w:header="720" w:footer="720" w:gutter="0"/>
          <w:cols w:space="720"/>
          <w:titlePg/>
        </w:sectPr>
      </w:pPr>
    </w:p>
    <w:p w:rsidR="009764C0" w:rsidRPr="00FB0EE6" w:rsidRDefault="009764C0" w:rsidP="009764C0">
      <w:pPr>
        <w:jc w:val="center"/>
        <w:rPr>
          <w:b/>
        </w:rPr>
      </w:pPr>
      <w:r w:rsidRPr="00FB0EE6">
        <w:rPr>
          <w:b/>
        </w:rPr>
        <w:lastRenderedPageBreak/>
        <w:t xml:space="preserve">Rubric for Evaluating Assessment </w:t>
      </w:r>
      <w:r>
        <w:rPr>
          <w:b/>
        </w:rPr>
        <w:t>Reports</w:t>
      </w:r>
      <w:r w:rsidRPr="00FB0EE6">
        <w:rPr>
          <w:b/>
        </w:rPr>
        <w:t xml:space="preserve"> - </w:t>
      </w:r>
      <w:smartTag w:uri="urn:schemas-microsoft-com:office:smarttags" w:element="place">
        <w:smartTag w:uri="urn:schemas-microsoft-com:office:smarttags" w:element="PlaceName">
          <w:r w:rsidRPr="00FB0EE6">
            <w:rPr>
              <w:b/>
            </w:rPr>
            <w:t>Oakland</w:t>
          </w:r>
        </w:smartTag>
        <w:r w:rsidRPr="00FB0EE6">
          <w:rPr>
            <w:b/>
          </w:rPr>
          <w:t xml:space="preserve"> </w:t>
        </w:r>
        <w:smartTag w:uri="urn:schemas-microsoft-com:office:smarttags" w:element="PlaceType">
          <w:r w:rsidRPr="00FB0EE6">
            <w:rPr>
              <w:b/>
            </w:rPr>
            <w:t>University</w:t>
          </w:r>
        </w:smartTag>
      </w:smartTag>
    </w:p>
    <w:p w:rsidR="009764C0" w:rsidRPr="00FB0EE6" w:rsidRDefault="009764C0" w:rsidP="009764C0">
      <w:pPr>
        <w:jc w:val="center"/>
        <w:rPr>
          <w:b/>
        </w:rPr>
      </w:pPr>
    </w:p>
    <w:p w:rsidR="009764C0" w:rsidRDefault="009764C0" w:rsidP="009764C0">
      <w:r>
        <w:t>Program____________________________________</w:t>
      </w:r>
      <w:proofErr w:type="gramStart"/>
      <w:r>
        <w:t>_  Date</w:t>
      </w:r>
      <w:proofErr w:type="gramEnd"/>
      <w:r>
        <w:t xml:space="preserve"> reviewed_____________________  Reviewer____________________</w:t>
      </w:r>
    </w:p>
    <w:p w:rsidR="009764C0" w:rsidRDefault="009764C0" w:rsidP="009764C0">
      <w:r>
        <w:t>Note:  If criterion is not present, rating is 0</w:t>
      </w:r>
    </w:p>
    <w:p w:rsidR="009764C0" w:rsidRDefault="009764C0" w:rsidP="009764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239"/>
        <w:gridCol w:w="3239"/>
        <w:gridCol w:w="2699"/>
        <w:gridCol w:w="1123"/>
      </w:tblGrid>
      <w:tr w:rsidR="009764C0" w:rsidTr="009764C0">
        <w:tc>
          <w:tcPr>
            <w:tcW w:w="2988" w:type="dxa"/>
            <w:tcBorders>
              <w:bottom w:val="single" w:sz="4" w:space="0" w:color="auto"/>
            </w:tcBorders>
            <w:shd w:val="clear" w:color="auto" w:fill="FFFF99"/>
          </w:tcPr>
          <w:p w:rsidR="009764C0" w:rsidRDefault="009764C0" w:rsidP="009764C0"/>
        </w:tc>
        <w:tc>
          <w:tcPr>
            <w:tcW w:w="3239" w:type="dxa"/>
            <w:shd w:val="clear" w:color="auto" w:fill="FFFF99"/>
          </w:tcPr>
          <w:p w:rsidR="009764C0" w:rsidRDefault="009764C0" w:rsidP="009764C0">
            <w:pPr>
              <w:jc w:val="center"/>
            </w:pPr>
            <w:r>
              <w:t>3 Mature</w:t>
            </w:r>
          </w:p>
        </w:tc>
        <w:tc>
          <w:tcPr>
            <w:tcW w:w="3239" w:type="dxa"/>
            <w:shd w:val="clear" w:color="auto" w:fill="FFFF99"/>
          </w:tcPr>
          <w:p w:rsidR="009764C0" w:rsidRDefault="009764C0" w:rsidP="009764C0">
            <w:pPr>
              <w:jc w:val="center"/>
            </w:pPr>
            <w:r>
              <w:t>2 Developing/Progressing</w:t>
            </w:r>
          </w:p>
        </w:tc>
        <w:tc>
          <w:tcPr>
            <w:tcW w:w="2699" w:type="dxa"/>
            <w:shd w:val="clear" w:color="auto" w:fill="FFFF99"/>
          </w:tcPr>
          <w:p w:rsidR="009764C0" w:rsidRDefault="009764C0" w:rsidP="009764C0">
            <w:pPr>
              <w:jc w:val="center"/>
            </w:pPr>
            <w:r>
              <w:t>1 Minimal</w:t>
            </w:r>
          </w:p>
        </w:tc>
        <w:tc>
          <w:tcPr>
            <w:tcW w:w="1011" w:type="dxa"/>
            <w:shd w:val="clear" w:color="auto" w:fill="FFFF99"/>
          </w:tcPr>
          <w:p w:rsidR="009764C0" w:rsidRDefault="009764C0" w:rsidP="009764C0">
            <w:pPr>
              <w:jc w:val="center"/>
            </w:pPr>
            <w:r>
              <w:t>Rating</w:t>
            </w:r>
          </w:p>
        </w:tc>
      </w:tr>
      <w:tr w:rsidR="009764C0" w:rsidTr="009764C0">
        <w:tc>
          <w:tcPr>
            <w:tcW w:w="2988" w:type="dxa"/>
            <w:shd w:val="clear" w:color="auto" w:fill="FFFF99"/>
          </w:tcPr>
          <w:p w:rsidR="009764C0" w:rsidRDefault="009764C0" w:rsidP="009764C0">
            <w:r>
              <w:t>Student Learning Outcomes are clearly stated and make effective assessment possible</w:t>
            </w:r>
          </w:p>
        </w:tc>
        <w:tc>
          <w:tcPr>
            <w:tcW w:w="3239" w:type="dxa"/>
          </w:tcPr>
          <w:p w:rsidR="009764C0" w:rsidRDefault="009764C0" w:rsidP="009764C0">
            <w:r>
              <w:t>SLOs articulate specific, measurable expected competencies or outcomes to be demonstrated</w:t>
            </w:r>
          </w:p>
        </w:tc>
        <w:tc>
          <w:tcPr>
            <w:tcW w:w="3239" w:type="dxa"/>
          </w:tcPr>
          <w:p w:rsidR="009764C0" w:rsidRDefault="009764C0" w:rsidP="009764C0">
            <w:r>
              <w:t>SLOs broadly state expected outcomes</w:t>
            </w:r>
          </w:p>
        </w:tc>
        <w:tc>
          <w:tcPr>
            <w:tcW w:w="2699" w:type="dxa"/>
          </w:tcPr>
          <w:p w:rsidR="009764C0" w:rsidRDefault="009764C0" w:rsidP="009764C0">
            <w:r>
              <w:t>SLOs are too broad or vague to measure easily</w:t>
            </w:r>
          </w:p>
        </w:tc>
        <w:tc>
          <w:tcPr>
            <w:tcW w:w="1011" w:type="dxa"/>
          </w:tcPr>
          <w:p w:rsidR="009764C0" w:rsidRDefault="009764C0" w:rsidP="009764C0"/>
        </w:tc>
      </w:tr>
      <w:tr w:rsidR="009764C0" w:rsidTr="009764C0">
        <w:tc>
          <w:tcPr>
            <w:tcW w:w="2988" w:type="dxa"/>
            <w:shd w:val="clear" w:color="auto" w:fill="FFFF99"/>
          </w:tcPr>
          <w:p w:rsidR="009764C0" w:rsidRDefault="009764C0" w:rsidP="009764C0">
            <w:r>
              <w:t xml:space="preserve">Direct measure(s) </w:t>
            </w:r>
          </w:p>
        </w:tc>
        <w:tc>
          <w:tcPr>
            <w:tcW w:w="3239" w:type="dxa"/>
          </w:tcPr>
          <w:p w:rsidR="009764C0" w:rsidRDefault="009764C0" w:rsidP="009764C0">
            <w:r>
              <w:t xml:space="preserve">Direct measure(s) provide observable </w:t>
            </w:r>
            <w:r w:rsidRPr="009764C0">
              <w:rPr>
                <w:b/>
              </w:rPr>
              <w:t>evidence</w:t>
            </w:r>
            <w:r>
              <w:t xml:space="preserve"> of achievement of all SLOs</w:t>
            </w:r>
          </w:p>
        </w:tc>
        <w:tc>
          <w:tcPr>
            <w:tcW w:w="3239" w:type="dxa"/>
          </w:tcPr>
          <w:p w:rsidR="009764C0" w:rsidRDefault="009764C0" w:rsidP="009764C0"/>
        </w:tc>
        <w:tc>
          <w:tcPr>
            <w:tcW w:w="2699" w:type="dxa"/>
          </w:tcPr>
          <w:p w:rsidR="009764C0" w:rsidRDefault="009764C0" w:rsidP="009764C0">
            <w:r>
              <w:t>Direct measures miss important student learning outcomes or are not relevant to SLOs</w:t>
            </w:r>
          </w:p>
        </w:tc>
        <w:tc>
          <w:tcPr>
            <w:tcW w:w="1011" w:type="dxa"/>
          </w:tcPr>
          <w:p w:rsidR="009764C0" w:rsidRDefault="009764C0" w:rsidP="009764C0"/>
        </w:tc>
      </w:tr>
      <w:tr w:rsidR="009764C0" w:rsidTr="009764C0">
        <w:tc>
          <w:tcPr>
            <w:tcW w:w="2988" w:type="dxa"/>
            <w:shd w:val="clear" w:color="auto" w:fill="FFFF99"/>
          </w:tcPr>
          <w:p w:rsidR="009764C0" w:rsidRDefault="009764C0" w:rsidP="009764C0">
            <w:r>
              <w:t xml:space="preserve">Indirect measure(s) </w:t>
            </w:r>
          </w:p>
        </w:tc>
        <w:tc>
          <w:tcPr>
            <w:tcW w:w="3239" w:type="dxa"/>
          </w:tcPr>
          <w:p w:rsidR="009764C0" w:rsidRDefault="009764C0" w:rsidP="009764C0">
            <w:r>
              <w:t xml:space="preserve">Indirect measure(s) provide </w:t>
            </w:r>
            <w:r w:rsidRPr="009764C0">
              <w:rPr>
                <w:b/>
              </w:rPr>
              <w:t>evidence</w:t>
            </w:r>
            <w:r>
              <w:t xml:space="preserve"> of achievement of student learning outcomes</w:t>
            </w:r>
          </w:p>
        </w:tc>
        <w:tc>
          <w:tcPr>
            <w:tcW w:w="3239" w:type="dxa"/>
          </w:tcPr>
          <w:p w:rsidR="009764C0" w:rsidRDefault="009764C0" w:rsidP="009764C0"/>
        </w:tc>
        <w:tc>
          <w:tcPr>
            <w:tcW w:w="2699" w:type="dxa"/>
          </w:tcPr>
          <w:p w:rsidR="009764C0" w:rsidRDefault="009764C0" w:rsidP="009764C0">
            <w:r>
              <w:t>Indirect measures miss important student learning outcomes or are not relevant to SLOs</w:t>
            </w:r>
          </w:p>
        </w:tc>
        <w:tc>
          <w:tcPr>
            <w:tcW w:w="1011" w:type="dxa"/>
          </w:tcPr>
          <w:p w:rsidR="009764C0" w:rsidRDefault="009764C0" w:rsidP="009764C0"/>
        </w:tc>
      </w:tr>
      <w:tr w:rsidR="009764C0" w:rsidTr="009764C0">
        <w:tc>
          <w:tcPr>
            <w:tcW w:w="2988" w:type="dxa"/>
            <w:shd w:val="clear" w:color="auto" w:fill="FFFF99"/>
          </w:tcPr>
          <w:p w:rsidR="009764C0" w:rsidRDefault="009764C0" w:rsidP="009764C0">
            <w:r>
              <w:t>Implementation of assessment</w:t>
            </w:r>
          </w:p>
        </w:tc>
        <w:tc>
          <w:tcPr>
            <w:tcW w:w="3239" w:type="dxa"/>
          </w:tcPr>
          <w:p w:rsidR="009764C0" w:rsidRDefault="009764C0" w:rsidP="009764C0">
            <w:r>
              <w:t>Implementation provides sufficient data to evaluate SLOs effectively</w:t>
            </w:r>
          </w:p>
        </w:tc>
        <w:tc>
          <w:tcPr>
            <w:tcW w:w="3239" w:type="dxa"/>
          </w:tcPr>
          <w:p w:rsidR="009764C0" w:rsidRDefault="009764C0" w:rsidP="009764C0">
            <w:r>
              <w:t>Data collection allows for some evaluation of SLOs</w:t>
            </w:r>
          </w:p>
        </w:tc>
        <w:tc>
          <w:tcPr>
            <w:tcW w:w="2699" w:type="dxa"/>
          </w:tcPr>
          <w:p w:rsidR="009764C0" w:rsidRDefault="009764C0" w:rsidP="009764C0">
            <w:r>
              <w:t>Minimal data collected to evaluate SLOs</w:t>
            </w:r>
          </w:p>
        </w:tc>
        <w:tc>
          <w:tcPr>
            <w:tcW w:w="1011" w:type="dxa"/>
          </w:tcPr>
          <w:p w:rsidR="009764C0" w:rsidRDefault="009764C0" w:rsidP="009764C0"/>
        </w:tc>
      </w:tr>
      <w:tr w:rsidR="009764C0" w:rsidTr="009764C0">
        <w:tc>
          <w:tcPr>
            <w:tcW w:w="2988" w:type="dxa"/>
            <w:shd w:val="clear" w:color="auto" w:fill="FFFF99"/>
          </w:tcPr>
          <w:p w:rsidR="009764C0" w:rsidRDefault="009764C0" w:rsidP="009764C0">
            <w:r>
              <w:t>Evaluation of  student learning</w:t>
            </w:r>
          </w:p>
        </w:tc>
        <w:tc>
          <w:tcPr>
            <w:tcW w:w="3239" w:type="dxa"/>
          </w:tcPr>
          <w:p w:rsidR="009764C0" w:rsidRDefault="009764C0" w:rsidP="009764C0">
            <w:r>
              <w:t>Criteria &amp;/or rubrics articulate specific levels of performance required to meet expectations</w:t>
            </w:r>
          </w:p>
        </w:tc>
        <w:tc>
          <w:tcPr>
            <w:tcW w:w="3239" w:type="dxa"/>
          </w:tcPr>
          <w:p w:rsidR="009764C0" w:rsidRDefault="009764C0" w:rsidP="009764C0">
            <w:r>
              <w:t>Criteria are clear and provide guidance on how to evaluate performance</w:t>
            </w:r>
          </w:p>
        </w:tc>
        <w:tc>
          <w:tcPr>
            <w:tcW w:w="2699" w:type="dxa"/>
          </w:tcPr>
          <w:p w:rsidR="009764C0" w:rsidRDefault="009764C0" w:rsidP="009764C0">
            <w:r>
              <w:t xml:space="preserve">Vague criteria allow for wide discrepancies in interpretation </w:t>
            </w:r>
          </w:p>
        </w:tc>
        <w:tc>
          <w:tcPr>
            <w:tcW w:w="1011" w:type="dxa"/>
          </w:tcPr>
          <w:p w:rsidR="009764C0" w:rsidRDefault="009764C0" w:rsidP="009764C0"/>
        </w:tc>
      </w:tr>
      <w:tr w:rsidR="009764C0" w:rsidTr="009764C0">
        <w:tc>
          <w:tcPr>
            <w:tcW w:w="2988" w:type="dxa"/>
            <w:shd w:val="clear" w:color="auto" w:fill="FFFF99"/>
          </w:tcPr>
          <w:p w:rsidR="009764C0" w:rsidRDefault="009764C0" w:rsidP="009764C0">
            <w:r>
              <w:t>Sample size &amp; selection</w:t>
            </w:r>
          </w:p>
        </w:tc>
        <w:tc>
          <w:tcPr>
            <w:tcW w:w="3239" w:type="dxa"/>
          </w:tcPr>
          <w:p w:rsidR="009764C0" w:rsidRDefault="009764C0" w:rsidP="009764C0">
            <w:r>
              <w:t>Sample is random (if appropriate) &amp; size is clearly sufficient to provide evidence of performance</w:t>
            </w:r>
          </w:p>
          <w:p w:rsidR="009764C0" w:rsidRDefault="009764C0" w:rsidP="009764C0"/>
        </w:tc>
        <w:tc>
          <w:tcPr>
            <w:tcW w:w="3239" w:type="dxa"/>
          </w:tcPr>
          <w:p w:rsidR="009764C0" w:rsidRDefault="009764C0" w:rsidP="009764C0"/>
        </w:tc>
        <w:tc>
          <w:tcPr>
            <w:tcW w:w="2699" w:type="dxa"/>
          </w:tcPr>
          <w:p w:rsidR="009764C0" w:rsidRDefault="009764C0" w:rsidP="009764C0">
            <w:r>
              <w:t>Sample is too small to provide evidence of performance</w:t>
            </w:r>
          </w:p>
        </w:tc>
        <w:tc>
          <w:tcPr>
            <w:tcW w:w="1011" w:type="dxa"/>
          </w:tcPr>
          <w:p w:rsidR="009764C0" w:rsidRDefault="009764C0" w:rsidP="009764C0"/>
        </w:tc>
      </w:tr>
      <w:tr w:rsidR="009764C0" w:rsidTr="009764C0">
        <w:tc>
          <w:tcPr>
            <w:tcW w:w="2988" w:type="dxa"/>
            <w:shd w:val="clear" w:color="auto" w:fill="FFFF99"/>
          </w:tcPr>
          <w:p w:rsidR="009764C0" w:rsidRDefault="009764C0" w:rsidP="009764C0">
            <w:r>
              <w:t>Analysis of Results</w:t>
            </w:r>
          </w:p>
        </w:tc>
        <w:tc>
          <w:tcPr>
            <w:tcW w:w="3239" w:type="dxa"/>
            <w:tcBorders>
              <w:bottom w:val="single" w:sz="4" w:space="0" w:color="auto"/>
            </w:tcBorders>
          </w:tcPr>
          <w:p w:rsidR="009764C0" w:rsidRDefault="009764C0" w:rsidP="009764C0">
            <w:r>
              <w:t xml:space="preserve">Presents specifics of data </w:t>
            </w:r>
            <w:r>
              <w:lastRenderedPageBreak/>
              <w:t>analysis that support of findings on student achievement of SLO</w:t>
            </w:r>
          </w:p>
          <w:p w:rsidR="009764C0" w:rsidRDefault="009764C0" w:rsidP="009764C0"/>
        </w:tc>
        <w:tc>
          <w:tcPr>
            <w:tcW w:w="3239" w:type="dxa"/>
            <w:tcBorders>
              <w:bottom w:val="single" w:sz="4" w:space="0" w:color="auto"/>
            </w:tcBorders>
          </w:tcPr>
          <w:p w:rsidR="009764C0" w:rsidRDefault="009764C0" w:rsidP="009764C0">
            <w:r>
              <w:lastRenderedPageBreak/>
              <w:t xml:space="preserve">Some detail present in </w:t>
            </w:r>
            <w:r>
              <w:lastRenderedPageBreak/>
              <w:t>analysis, but links to student learning less clear</w:t>
            </w:r>
          </w:p>
        </w:tc>
        <w:tc>
          <w:tcPr>
            <w:tcW w:w="2699" w:type="dxa"/>
            <w:tcBorders>
              <w:bottom w:val="single" w:sz="4" w:space="0" w:color="auto"/>
            </w:tcBorders>
          </w:tcPr>
          <w:p w:rsidR="009764C0" w:rsidRDefault="009764C0" w:rsidP="009764C0">
            <w:r>
              <w:lastRenderedPageBreak/>
              <w:t xml:space="preserve">Analysis generalized;  </w:t>
            </w:r>
            <w:r>
              <w:lastRenderedPageBreak/>
              <w:t>not clear how used to improve student learning</w:t>
            </w:r>
          </w:p>
        </w:tc>
        <w:tc>
          <w:tcPr>
            <w:tcW w:w="1011" w:type="dxa"/>
            <w:tcBorders>
              <w:bottom w:val="single" w:sz="4" w:space="0" w:color="auto"/>
            </w:tcBorders>
          </w:tcPr>
          <w:p w:rsidR="009764C0" w:rsidRDefault="009764C0" w:rsidP="009764C0"/>
        </w:tc>
      </w:tr>
      <w:tr w:rsidR="009764C0" w:rsidTr="009764C0">
        <w:tc>
          <w:tcPr>
            <w:tcW w:w="2988" w:type="dxa"/>
            <w:shd w:val="clear" w:color="auto" w:fill="FFFF99"/>
          </w:tcPr>
          <w:p w:rsidR="009764C0" w:rsidRDefault="009764C0" w:rsidP="009764C0"/>
        </w:tc>
        <w:tc>
          <w:tcPr>
            <w:tcW w:w="3239" w:type="dxa"/>
            <w:shd w:val="clear" w:color="auto" w:fill="FFFF99"/>
          </w:tcPr>
          <w:p w:rsidR="009764C0" w:rsidRDefault="009764C0" w:rsidP="009764C0">
            <w:pPr>
              <w:jc w:val="center"/>
            </w:pPr>
            <w:r>
              <w:t>3 Mature</w:t>
            </w:r>
          </w:p>
        </w:tc>
        <w:tc>
          <w:tcPr>
            <w:tcW w:w="3239" w:type="dxa"/>
            <w:shd w:val="clear" w:color="auto" w:fill="FFFF99"/>
          </w:tcPr>
          <w:p w:rsidR="009764C0" w:rsidRDefault="009764C0" w:rsidP="009764C0">
            <w:pPr>
              <w:jc w:val="center"/>
            </w:pPr>
            <w:r>
              <w:t>2 Developing/Progressing</w:t>
            </w:r>
          </w:p>
        </w:tc>
        <w:tc>
          <w:tcPr>
            <w:tcW w:w="2699" w:type="dxa"/>
            <w:shd w:val="clear" w:color="auto" w:fill="FFFF99"/>
          </w:tcPr>
          <w:p w:rsidR="009764C0" w:rsidRDefault="009764C0" w:rsidP="009764C0">
            <w:pPr>
              <w:jc w:val="center"/>
            </w:pPr>
            <w:r>
              <w:t>1 Minimal</w:t>
            </w:r>
          </w:p>
        </w:tc>
        <w:tc>
          <w:tcPr>
            <w:tcW w:w="1011" w:type="dxa"/>
            <w:shd w:val="clear" w:color="auto" w:fill="FFFF99"/>
          </w:tcPr>
          <w:p w:rsidR="009764C0" w:rsidRDefault="009764C0" w:rsidP="009764C0">
            <w:pPr>
              <w:jc w:val="center"/>
            </w:pPr>
            <w:r>
              <w:t>Rating</w:t>
            </w:r>
          </w:p>
        </w:tc>
      </w:tr>
      <w:tr w:rsidR="009764C0" w:rsidTr="009764C0">
        <w:tc>
          <w:tcPr>
            <w:tcW w:w="2988" w:type="dxa"/>
            <w:shd w:val="clear" w:color="auto" w:fill="FFFF99"/>
          </w:tcPr>
          <w:p w:rsidR="009764C0" w:rsidRDefault="009764C0" w:rsidP="009764C0">
            <w:r>
              <w:t>Use of results to improve student learning (Change implemented as a result of assessment)</w:t>
            </w:r>
          </w:p>
        </w:tc>
        <w:tc>
          <w:tcPr>
            <w:tcW w:w="3239" w:type="dxa"/>
          </w:tcPr>
          <w:p w:rsidR="009764C0" w:rsidRDefault="009764C0" w:rsidP="009764C0">
            <w:r>
              <w:t>Specific changes made to curriculum &amp;/or instruction to improve student learning</w:t>
            </w:r>
          </w:p>
        </w:tc>
        <w:tc>
          <w:tcPr>
            <w:tcW w:w="3239" w:type="dxa"/>
          </w:tcPr>
          <w:p w:rsidR="009764C0" w:rsidRDefault="009764C0" w:rsidP="009764C0">
            <w:r>
              <w:t>Not clear how results used to improve learning</w:t>
            </w:r>
          </w:p>
        </w:tc>
        <w:tc>
          <w:tcPr>
            <w:tcW w:w="2699" w:type="dxa"/>
          </w:tcPr>
          <w:p w:rsidR="009764C0" w:rsidRDefault="009764C0" w:rsidP="009764C0">
            <w:r>
              <w:t>Report provides no discussion of intent to improve learning</w:t>
            </w:r>
          </w:p>
        </w:tc>
        <w:tc>
          <w:tcPr>
            <w:tcW w:w="1011" w:type="dxa"/>
          </w:tcPr>
          <w:p w:rsidR="009764C0" w:rsidRDefault="009764C0" w:rsidP="009764C0"/>
        </w:tc>
      </w:tr>
      <w:tr w:rsidR="009764C0" w:rsidTr="009764C0">
        <w:tc>
          <w:tcPr>
            <w:tcW w:w="2988" w:type="dxa"/>
            <w:shd w:val="clear" w:color="auto" w:fill="FFFF99"/>
          </w:tcPr>
          <w:p w:rsidR="009764C0" w:rsidRDefault="009764C0" w:rsidP="009764C0">
            <w:r>
              <w:t>Program focus on student learning</w:t>
            </w:r>
          </w:p>
        </w:tc>
        <w:tc>
          <w:tcPr>
            <w:tcW w:w="3239" w:type="dxa"/>
          </w:tcPr>
          <w:p w:rsidR="009764C0" w:rsidRDefault="009764C0" w:rsidP="009764C0">
            <w:r>
              <w:t xml:space="preserve">Using assessment to  improve student learning over time is integrated into fabric of program </w:t>
            </w:r>
          </w:p>
        </w:tc>
        <w:tc>
          <w:tcPr>
            <w:tcW w:w="3239" w:type="dxa"/>
          </w:tcPr>
          <w:p w:rsidR="009764C0" w:rsidRDefault="009764C0" w:rsidP="009764C0">
            <w:r>
              <w:t>Assessment &amp; analysis of results are not fully developed or are episodic</w:t>
            </w:r>
          </w:p>
        </w:tc>
        <w:tc>
          <w:tcPr>
            <w:tcW w:w="2699" w:type="dxa"/>
          </w:tcPr>
          <w:p w:rsidR="009764C0" w:rsidRDefault="009764C0" w:rsidP="009764C0">
            <w:r>
              <w:t>Focus on assessment is not clearly connected to improvement in learning</w:t>
            </w:r>
          </w:p>
        </w:tc>
        <w:tc>
          <w:tcPr>
            <w:tcW w:w="1011" w:type="dxa"/>
          </w:tcPr>
          <w:p w:rsidR="009764C0" w:rsidRDefault="009764C0" w:rsidP="009764C0"/>
        </w:tc>
      </w:tr>
      <w:tr w:rsidR="009764C0" w:rsidTr="009764C0">
        <w:trPr>
          <w:trHeight w:val="935"/>
        </w:trPr>
        <w:tc>
          <w:tcPr>
            <w:tcW w:w="2988" w:type="dxa"/>
            <w:shd w:val="clear" w:color="auto" w:fill="FFFF99"/>
          </w:tcPr>
          <w:p w:rsidR="009764C0" w:rsidRDefault="009764C0" w:rsidP="009764C0">
            <w:r>
              <w:t xml:space="preserve">Shared responsibility for learning &amp; assessment;  planning/implementation </w:t>
            </w:r>
          </w:p>
        </w:tc>
        <w:tc>
          <w:tcPr>
            <w:tcW w:w="3239" w:type="dxa"/>
          </w:tcPr>
          <w:p w:rsidR="009764C0" w:rsidRDefault="009764C0" w:rsidP="009764C0">
            <w:r>
              <w:t xml:space="preserve">All faculty actively participate in planning &amp; implementing assessment activities </w:t>
            </w:r>
          </w:p>
        </w:tc>
        <w:tc>
          <w:tcPr>
            <w:tcW w:w="3239" w:type="dxa"/>
          </w:tcPr>
          <w:p w:rsidR="009764C0" w:rsidRDefault="009764C0" w:rsidP="009764C0">
            <w:r>
              <w:t>Assessment has broad  but not full participation by faculty</w:t>
            </w:r>
          </w:p>
        </w:tc>
        <w:tc>
          <w:tcPr>
            <w:tcW w:w="2699" w:type="dxa"/>
          </w:tcPr>
          <w:p w:rsidR="009764C0" w:rsidRDefault="009764C0" w:rsidP="009764C0">
            <w:r>
              <w:t>A very small proportion of the faculty participate in assessment activities</w:t>
            </w:r>
          </w:p>
        </w:tc>
        <w:tc>
          <w:tcPr>
            <w:tcW w:w="1011" w:type="dxa"/>
          </w:tcPr>
          <w:p w:rsidR="009764C0" w:rsidRDefault="009764C0" w:rsidP="009764C0"/>
        </w:tc>
      </w:tr>
      <w:tr w:rsidR="009764C0" w:rsidTr="009764C0">
        <w:trPr>
          <w:trHeight w:val="530"/>
        </w:trPr>
        <w:tc>
          <w:tcPr>
            <w:tcW w:w="2988" w:type="dxa"/>
            <w:shd w:val="clear" w:color="auto" w:fill="FFFF99"/>
          </w:tcPr>
          <w:p w:rsidR="009764C0" w:rsidRDefault="009764C0" w:rsidP="009764C0">
            <w:r>
              <w:t xml:space="preserve">Shared responsibility for learning &amp; assessment; review/analysis of results </w:t>
            </w:r>
          </w:p>
        </w:tc>
        <w:tc>
          <w:tcPr>
            <w:tcW w:w="3239" w:type="dxa"/>
          </w:tcPr>
          <w:p w:rsidR="009764C0" w:rsidRDefault="009764C0" w:rsidP="009764C0">
            <w:r>
              <w:t>All faculty participate in analysis of results &amp; discussions of how to improve learning</w:t>
            </w:r>
          </w:p>
        </w:tc>
        <w:tc>
          <w:tcPr>
            <w:tcW w:w="3239" w:type="dxa"/>
          </w:tcPr>
          <w:p w:rsidR="009764C0" w:rsidRDefault="009764C0" w:rsidP="009764C0"/>
        </w:tc>
        <w:tc>
          <w:tcPr>
            <w:tcW w:w="2699" w:type="dxa"/>
          </w:tcPr>
          <w:p w:rsidR="009764C0" w:rsidRDefault="009764C0" w:rsidP="009764C0">
            <w:r>
              <w:t>A very small proportion of the faculty participate in analysis of results &amp; discussions of how to improve learning</w:t>
            </w:r>
          </w:p>
        </w:tc>
        <w:tc>
          <w:tcPr>
            <w:tcW w:w="1011" w:type="dxa"/>
          </w:tcPr>
          <w:p w:rsidR="009764C0" w:rsidRDefault="009764C0" w:rsidP="009764C0"/>
        </w:tc>
      </w:tr>
      <w:tr w:rsidR="009764C0" w:rsidTr="009764C0">
        <w:trPr>
          <w:trHeight w:val="530"/>
        </w:trPr>
        <w:tc>
          <w:tcPr>
            <w:tcW w:w="2988" w:type="dxa"/>
            <w:shd w:val="clear" w:color="auto" w:fill="FFFF99"/>
          </w:tcPr>
          <w:p w:rsidR="009764C0" w:rsidRPr="009764C0" w:rsidRDefault="009764C0" w:rsidP="009764C0">
            <w:pPr>
              <w:rPr>
                <w:b/>
              </w:rPr>
            </w:pPr>
            <w:r w:rsidRPr="009764C0">
              <w:rPr>
                <w:b/>
              </w:rPr>
              <w:t>Rate as Yes/No/ Not Apply</w:t>
            </w:r>
          </w:p>
        </w:tc>
        <w:tc>
          <w:tcPr>
            <w:tcW w:w="3239" w:type="dxa"/>
          </w:tcPr>
          <w:p w:rsidR="009764C0" w:rsidRPr="009764C0" w:rsidRDefault="009764C0" w:rsidP="009764C0">
            <w:pPr>
              <w:rPr>
                <w:b/>
              </w:rPr>
            </w:pPr>
          </w:p>
        </w:tc>
        <w:tc>
          <w:tcPr>
            <w:tcW w:w="3239" w:type="dxa"/>
          </w:tcPr>
          <w:p w:rsidR="009764C0" w:rsidRPr="009764C0" w:rsidRDefault="009764C0" w:rsidP="009764C0">
            <w:pPr>
              <w:rPr>
                <w:b/>
              </w:rPr>
            </w:pPr>
          </w:p>
        </w:tc>
        <w:tc>
          <w:tcPr>
            <w:tcW w:w="2699" w:type="dxa"/>
          </w:tcPr>
          <w:p w:rsidR="009764C0" w:rsidRPr="009764C0" w:rsidRDefault="009764C0" w:rsidP="009764C0">
            <w:pPr>
              <w:rPr>
                <w:b/>
              </w:rPr>
            </w:pPr>
          </w:p>
        </w:tc>
        <w:tc>
          <w:tcPr>
            <w:tcW w:w="1011" w:type="dxa"/>
          </w:tcPr>
          <w:p w:rsidR="009764C0" w:rsidRPr="009764C0" w:rsidRDefault="009764C0" w:rsidP="009764C0">
            <w:pPr>
              <w:rPr>
                <w:b/>
              </w:rPr>
            </w:pPr>
            <w:r w:rsidRPr="009764C0">
              <w:rPr>
                <w:b/>
              </w:rPr>
              <w:t>Y/N/NA:</w:t>
            </w:r>
          </w:p>
        </w:tc>
      </w:tr>
      <w:tr w:rsidR="009764C0" w:rsidTr="009764C0">
        <w:tc>
          <w:tcPr>
            <w:tcW w:w="2988" w:type="dxa"/>
            <w:shd w:val="clear" w:color="auto" w:fill="FFFF99"/>
          </w:tcPr>
          <w:p w:rsidR="009764C0" w:rsidRDefault="009764C0" w:rsidP="009764C0">
            <w:r>
              <w:t>Assessment of change</w:t>
            </w:r>
          </w:p>
        </w:tc>
        <w:tc>
          <w:tcPr>
            <w:tcW w:w="3239" w:type="dxa"/>
          </w:tcPr>
          <w:p w:rsidR="009764C0" w:rsidRDefault="009764C0" w:rsidP="009764C0">
            <w:r>
              <w:t>Assessment provides evidence that earlier changes have improved learning</w:t>
            </w:r>
          </w:p>
        </w:tc>
        <w:tc>
          <w:tcPr>
            <w:tcW w:w="3239" w:type="dxa"/>
          </w:tcPr>
          <w:p w:rsidR="009764C0" w:rsidRDefault="009764C0" w:rsidP="009764C0"/>
        </w:tc>
        <w:tc>
          <w:tcPr>
            <w:tcW w:w="2699" w:type="dxa"/>
          </w:tcPr>
          <w:p w:rsidR="009764C0" w:rsidRDefault="009764C0" w:rsidP="009764C0"/>
        </w:tc>
        <w:tc>
          <w:tcPr>
            <w:tcW w:w="1011" w:type="dxa"/>
          </w:tcPr>
          <w:p w:rsidR="009764C0" w:rsidRDefault="009764C0" w:rsidP="009764C0"/>
        </w:tc>
      </w:tr>
      <w:tr w:rsidR="009764C0" w:rsidTr="009764C0">
        <w:tc>
          <w:tcPr>
            <w:tcW w:w="2988" w:type="dxa"/>
            <w:shd w:val="clear" w:color="auto" w:fill="FFFF99"/>
          </w:tcPr>
          <w:p w:rsidR="009764C0" w:rsidRDefault="009764C0" w:rsidP="009764C0">
            <w:r>
              <w:t>Award system for faculty</w:t>
            </w:r>
          </w:p>
        </w:tc>
        <w:tc>
          <w:tcPr>
            <w:tcW w:w="3239" w:type="dxa"/>
          </w:tcPr>
          <w:p w:rsidR="009764C0" w:rsidRDefault="009764C0" w:rsidP="009764C0">
            <w:r>
              <w:t xml:space="preserve">Assessment treated as teaching &amp;/or for merit &amp; promotion </w:t>
            </w:r>
          </w:p>
        </w:tc>
        <w:tc>
          <w:tcPr>
            <w:tcW w:w="3239" w:type="dxa"/>
          </w:tcPr>
          <w:p w:rsidR="009764C0" w:rsidRDefault="009764C0" w:rsidP="009764C0">
            <w:r>
              <w:t>Assessment heavily weighted as service.</w:t>
            </w:r>
          </w:p>
        </w:tc>
        <w:tc>
          <w:tcPr>
            <w:tcW w:w="2699" w:type="dxa"/>
          </w:tcPr>
          <w:p w:rsidR="009764C0" w:rsidRDefault="009764C0" w:rsidP="009764C0">
            <w:r>
              <w:t>No recognition of assessment given</w:t>
            </w:r>
          </w:p>
        </w:tc>
        <w:tc>
          <w:tcPr>
            <w:tcW w:w="1011" w:type="dxa"/>
          </w:tcPr>
          <w:p w:rsidR="009764C0" w:rsidRDefault="009764C0" w:rsidP="009764C0"/>
        </w:tc>
      </w:tr>
      <w:tr w:rsidR="009764C0" w:rsidTr="009764C0">
        <w:tc>
          <w:tcPr>
            <w:tcW w:w="2988" w:type="dxa"/>
            <w:shd w:val="clear" w:color="auto" w:fill="FFFF99"/>
          </w:tcPr>
          <w:p w:rsidR="009764C0" w:rsidRDefault="009764C0" w:rsidP="009764C0">
            <w:r>
              <w:t>Assess/evaluate assessment</w:t>
            </w:r>
          </w:p>
        </w:tc>
        <w:tc>
          <w:tcPr>
            <w:tcW w:w="3239" w:type="dxa"/>
          </w:tcPr>
          <w:p w:rsidR="009764C0" w:rsidRDefault="009764C0" w:rsidP="009764C0">
            <w:r>
              <w:t>Evidence of evaluation of assessment methods</w:t>
            </w:r>
          </w:p>
        </w:tc>
        <w:tc>
          <w:tcPr>
            <w:tcW w:w="3239" w:type="dxa"/>
          </w:tcPr>
          <w:p w:rsidR="009764C0" w:rsidRDefault="009764C0" w:rsidP="009764C0"/>
        </w:tc>
        <w:tc>
          <w:tcPr>
            <w:tcW w:w="2699" w:type="dxa"/>
          </w:tcPr>
          <w:p w:rsidR="009764C0" w:rsidRDefault="009764C0" w:rsidP="009764C0">
            <w:r>
              <w:t>No evidence of evaluation of assessment</w:t>
            </w:r>
          </w:p>
        </w:tc>
        <w:tc>
          <w:tcPr>
            <w:tcW w:w="1011" w:type="dxa"/>
          </w:tcPr>
          <w:p w:rsidR="009764C0" w:rsidRDefault="009764C0" w:rsidP="009764C0"/>
        </w:tc>
      </w:tr>
    </w:tbl>
    <w:p w:rsidR="0037705B" w:rsidRPr="00252D57" w:rsidRDefault="0037705B" w:rsidP="0010390D">
      <w:pPr>
        <w:tabs>
          <w:tab w:val="left" w:pos="900"/>
        </w:tabs>
      </w:pPr>
    </w:p>
    <w:sectPr w:rsidR="0037705B" w:rsidRPr="00252D57" w:rsidSect="009764C0">
      <w:pgSz w:w="15840" w:h="12240" w:orient="landscape"/>
      <w:pgMar w:top="1800" w:right="1440" w:bottom="1800" w:left="108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4C0" w:rsidRDefault="009764C0">
      <w:r>
        <w:separator/>
      </w:r>
    </w:p>
  </w:endnote>
  <w:endnote w:type="continuationSeparator" w:id="0">
    <w:p w:rsidR="009764C0" w:rsidRDefault="009764C0">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4C0" w:rsidRDefault="009764C0">
      <w:r>
        <w:separator/>
      </w:r>
    </w:p>
  </w:footnote>
  <w:footnote w:type="continuationSeparator" w:id="0">
    <w:p w:rsidR="009764C0" w:rsidRDefault="00976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C0" w:rsidRDefault="009764C0">
    <w:pPr>
      <w:pStyle w:val="Header"/>
      <w:tabs>
        <w:tab w:val="clear" w:pos="8640"/>
      </w:tabs>
      <w:rPr>
        <w:b/>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C0" w:rsidRDefault="009764C0" w:rsidP="00252D57">
    <w:pPr>
      <w:pStyle w:val="Header"/>
      <w:tabs>
        <w:tab w:val="clear" w:pos="8640"/>
        <w:tab w:val="left" w:pos="568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F5192"/>
    <w:rsid w:val="000656F2"/>
    <w:rsid w:val="00080D61"/>
    <w:rsid w:val="000B5C5D"/>
    <w:rsid w:val="000D064D"/>
    <w:rsid w:val="0010390D"/>
    <w:rsid w:val="00123FA1"/>
    <w:rsid w:val="00252D57"/>
    <w:rsid w:val="002D6254"/>
    <w:rsid w:val="0037705B"/>
    <w:rsid w:val="003B2FA0"/>
    <w:rsid w:val="004765A2"/>
    <w:rsid w:val="0054756A"/>
    <w:rsid w:val="006F5192"/>
    <w:rsid w:val="00771B3C"/>
    <w:rsid w:val="007E631E"/>
    <w:rsid w:val="00807CF7"/>
    <w:rsid w:val="00836BD2"/>
    <w:rsid w:val="008756A4"/>
    <w:rsid w:val="009060C3"/>
    <w:rsid w:val="009451CE"/>
    <w:rsid w:val="009764C0"/>
    <w:rsid w:val="00AA1D7A"/>
    <w:rsid w:val="00B232D7"/>
    <w:rsid w:val="00C6684C"/>
    <w:rsid w:val="00D0654C"/>
    <w:rsid w:val="00E313FE"/>
    <w:rsid w:val="00EE5F1B"/>
    <w:rsid w:val="00EE666A"/>
    <w:rsid w:val="00F70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80D61"/>
    <w:rPr>
      <w:rFonts w:ascii="Tahoma" w:hAnsi="Tahoma" w:cs="Tahoma"/>
      <w:sz w:val="16"/>
      <w:szCs w:val="16"/>
    </w:rPr>
  </w:style>
  <w:style w:type="character" w:customStyle="1" w:styleId="BalloonTextChar">
    <w:name w:val="Balloon Text Char"/>
    <w:basedOn w:val="DefaultParagraphFont"/>
    <w:link w:val="BalloonText"/>
    <w:rsid w:val="00080D61"/>
    <w:rPr>
      <w:rFonts w:ascii="Tahoma" w:hAnsi="Tahoma" w:cs="Tahoma"/>
      <w:sz w:val="16"/>
      <w:szCs w:val="16"/>
    </w:rPr>
  </w:style>
  <w:style w:type="table" w:styleId="TableGrid">
    <w:name w:val="Table Grid"/>
    <w:basedOn w:val="TableNormal"/>
    <w:rsid w:val="009764C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oakland.edu/secure/oira/assessment.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Feburary 25, 2005</vt:lpstr>
    </vt:vector>
  </TitlesOfParts>
  <Company>Oakland University</Company>
  <LinksUpToDate>false</LinksUpToDate>
  <CharactersWithSpaces>5195</CharactersWithSpaces>
  <SharedDoc>false</SharedDoc>
  <HLinks>
    <vt:vector size="6" baseType="variant">
      <vt:variant>
        <vt:i4>3670067</vt:i4>
      </vt:variant>
      <vt:variant>
        <vt:i4>3</vt:i4>
      </vt:variant>
      <vt:variant>
        <vt:i4>0</vt:i4>
      </vt:variant>
      <vt:variant>
        <vt:i4>5</vt:i4>
      </vt:variant>
      <vt:variant>
        <vt:lpwstr>https://www2.oakland.edu/secure/oira/assessment.htm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Feburary 25, 2005</dc:title>
  <dc:subject/>
  <dc:creator>R. Van Til</dc:creator>
  <cp:keywords/>
  <cp:lastModifiedBy>Mona Gale</cp:lastModifiedBy>
  <cp:revision>2</cp:revision>
  <cp:lastPrinted>2005-09-07T18:31:00Z</cp:lastPrinted>
  <dcterms:created xsi:type="dcterms:W3CDTF">2010-09-14T16:11:00Z</dcterms:created>
  <dcterms:modified xsi:type="dcterms:W3CDTF">2010-09-14T16:11:00Z</dcterms:modified>
</cp:coreProperties>
</file>